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0D2C" w:rsidRDefault="00AF4ACF">
      <w:pPr>
        <w:spacing w:after="120" w:line="360" w:lineRule="auto"/>
        <w:jc w:val="center"/>
        <w:rPr>
          <w:rFonts w:ascii="Times New Roman" w:eastAsia="Times New Roman" w:hAnsi="Times New Roman" w:cs="Times New Roman"/>
          <w:b/>
          <w:bCs/>
          <w:sz w:val="22"/>
          <w:szCs w:val="22"/>
          <w:lang w:eastAsia="pt-BR"/>
        </w:rPr>
      </w:pPr>
      <w:bookmarkStart w:id="0" w:name="_Hlk177052688"/>
      <w:r w:rsidRPr="00151090">
        <w:rPr>
          <w:rFonts w:ascii="Times New Roman" w:eastAsia="Times New Roman" w:hAnsi="Times New Roman" w:cs="Times New Roman"/>
          <w:b/>
          <w:bCs/>
          <w:sz w:val="22"/>
          <w:szCs w:val="22"/>
          <w:lang w:eastAsia="pt-BR"/>
        </w:rPr>
        <w:t xml:space="preserve">Ce que les expériences extracorporelles </w:t>
      </w:r>
      <w:r w:rsidR="00243B35">
        <w:rPr>
          <w:rFonts w:ascii="Times New Roman" w:eastAsia="Times New Roman" w:hAnsi="Times New Roman" w:cs="Times New Roman"/>
          <w:b/>
          <w:bCs/>
          <w:sz w:val="22"/>
          <w:szCs w:val="22"/>
          <w:lang w:eastAsia="pt-BR"/>
        </w:rPr>
        <w:t xml:space="preserve">peuvent </w:t>
      </w:r>
      <w:r w:rsidRPr="00151090">
        <w:rPr>
          <w:rFonts w:ascii="Times New Roman" w:eastAsia="Times New Roman" w:hAnsi="Times New Roman" w:cs="Times New Roman"/>
          <w:b/>
          <w:bCs/>
          <w:sz w:val="22"/>
          <w:szCs w:val="22"/>
          <w:lang w:eastAsia="pt-BR"/>
        </w:rPr>
        <w:t>nous apprendre sur l'esprit au-delà du cerveau</w:t>
      </w:r>
    </w:p>
    <w:bookmarkEnd w:id="0"/>
    <w:p w:rsidR="00D60D2C" w:rsidRDefault="00AF4ACF">
      <w:pPr>
        <w:spacing w:after="120" w:line="360" w:lineRule="auto"/>
        <w:jc w:val="center"/>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Marina Weiler</w:t>
      </w:r>
      <w:r w:rsidR="00A12947">
        <w:rPr>
          <w:rFonts w:ascii="Times New Roman" w:eastAsia="Times New Roman" w:hAnsi="Times New Roman" w:cs="Times New Roman"/>
          <w:sz w:val="22"/>
          <w:szCs w:val="22"/>
          <w:lang w:eastAsia="pt-BR"/>
        </w:rPr>
        <w:t xml:space="preserve">, PhD, </w:t>
      </w:r>
      <w:r w:rsidRPr="00151090">
        <w:rPr>
          <w:rFonts w:ascii="Times New Roman" w:eastAsia="Times New Roman" w:hAnsi="Times New Roman" w:cs="Times New Roman"/>
          <w:sz w:val="22"/>
          <w:szCs w:val="22"/>
          <w:lang w:eastAsia="pt-BR"/>
        </w:rPr>
        <w:t xml:space="preserve">et David </w:t>
      </w:r>
      <w:r w:rsidR="00FD0644">
        <w:rPr>
          <w:rFonts w:ascii="Times New Roman" w:eastAsia="Times New Roman" w:hAnsi="Times New Roman" w:cs="Times New Roman"/>
          <w:sz w:val="22"/>
          <w:szCs w:val="22"/>
          <w:lang w:eastAsia="pt-BR"/>
        </w:rPr>
        <w:t xml:space="preserve">J. </w:t>
      </w:r>
      <w:r w:rsidRPr="00151090">
        <w:rPr>
          <w:rFonts w:ascii="Times New Roman" w:eastAsia="Times New Roman" w:hAnsi="Times New Roman" w:cs="Times New Roman"/>
          <w:sz w:val="22"/>
          <w:szCs w:val="22"/>
          <w:lang w:eastAsia="pt-BR"/>
        </w:rPr>
        <w:t>Acunzo</w:t>
      </w:r>
      <w:r w:rsidR="00A12947">
        <w:rPr>
          <w:rFonts w:ascii="Times New Roman" w:eastAsia="Times New Roman" w:hAnsi="Times New Roman" w:cs="Times New Roman"/>
          <w:sz w:val="22"/>
          <w:szCs w:val="22"/>
          <w:lang w:eastAsia="pt-BR"/>
        </w:rPr>
        <w:t>, PhD.</w:t>
      </w:r>
    </w:p>
    <w:p w:rsidR="00C45E1B" w:rsidRPr="00151090" w:rsidRDefault="00C45E1B" w:rsidP="00976030">
      <w:pPr>
        <w:spacing w:after="120" w:line="360" w:lineRule="auto"/>
        <w:jc w:val="center"/>
        <w:rPr>
          <w:rFonts w:ascii="Times New Roman" w:eastAsia="Times New Roman" w:hAnsi="Times New Roman" w:cs="Times New Roman"/>
          <w:sz w:val="22"/>
          <w:szCs w:val="22"/>
          <w:lang w:eastAsia="pt-BR"/>
        </w:rPr>
      </w:pPr>
    </w:p>
    <w:p w:rsidR="00D60D2C" w:rsidRDefault="00AF4ACF">
      <w:pPr>
        <w:spacing w:after="120" w:line="360" w:lineRule="auto"/>
        <w:jc w:val="center"/>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Division des études perceptives, département de psychiatrie et des sciences neurocomportementales, </w:t>
      </w:r>
      <w:bookmarkStart w:id="1" w:name="_GoBack"/>
      <w:bookmarkEnd w:id="1"/>
      <w:r w:rsidRPr="00151090">
        <w:rPr>
          <w:rFonts w:ascii="Times New Roman" w:eastAsia="Times New Roman" w:hAnsi="Times New Roman" w:cs="Times New Roman"/>
          <w:sz w:val="22"/>
          <w:szCs w:val="22"/>
          <w:lang w:eastAsia="pt-BR"/>
        </w:rPr>
        <w:t>système de santé de l'université de Virginie, Charlottesville, Virginie, États-Unis.</w:t>
      </w:r>
    </w:p>
    <w:p w:rsidR="00C45E1B" w:rsidRPr="00151090" w:rsidRDefault="00C45E1B" w:rsidP="00976030">
      <w:pPr>
        <w:spacing w:after="120" w:line="360" w:lineRule="auto"/>
        <w:jc w:val="center"/>
        <w:rPr>
          <w:rFonts w:ascii="Times New Roman" w:eastAsia="Times New Roman" w:hAnsi="Times New Roman" w:cs="Times New Roman"/>
          <w:sz w:val="22"/>
          <w:szCs w:val="22"/>
          <w:lang w:eastAsia="pt-BR"/>
        </w:rPr>
      </w:pPr>
    </w:p>
    <w:p w:rsidR="00C45E1B" w:rsidRPr="00151090" w:rsidRDefault="00C45E1B" w:rsidP="00976030">
      <w:pPr>
        <w:spacing w:after="120" w:line="360" w:lineRule="auto"/>
        <w:jc w:val="center"/>
        <w:rPr>
          <w:rFonts w:ascii="Times New Roman" w:eastAsia="Times New Roman" w:hAnsi="Times New Roman" w:cs="Times New Roman"/>
          <w:sz w:val="22"/>
          <w:szCs w:val="22"/>
          <w:lang w:eastAsia="pt-BR"/>
        </w:rPr>
      </w:pPr>
    </w:p>
    <w:p w:rsidR="00C45E1B" w:rsidRPr="00151090" w:rsidRDefault="00C45E1B" w:rsidP="00976030">
      <w:pPr>
        <w:spacing w:after="120" w:line="360" w:lineRule="auto"/>
        <w:jc w:val="center"/>
        <w:rPr>
          <w:rFonts w:ascii="Times New Roman" w:eastAsia="Times New Roman" w:hAnsi="Times New Roman" w:cs="Times New Roman"/>
          <w:sz w:val="22"/>
          <w:szCs w:val="22"/>
          <w:lang w:eastAsia="pt-BR"/>
        </w:rPr>
      </w:pPr>
    </w:p>
    <w:p w:rsidR="00C45E1B" w:rsidRPr="00151090" w:rsidRDefault="00C45E1B" w:rsidP="00976030">
      <w:pPr>
        <w:spacing w:after="120" w:line="360" w:lineRule="auto"/>
        <w:jc w:val="center"/>
        <w:rPr>
          <w:rFonts w:ascii="Times New Roman" w:eastAsia="Times New Roman" w:hAnsi="Times New Roman" w:cs="Times New Roman"/>
          <w:sz w:val="22"/>
          <w:szCs w:val="22"/>
          <w:lang w:eastAsia="pt-BR"/>
        </w:rPr>
      </w:pPr>
    </w:p>
    <w:p w:rsidR="00C45E1B" w:rsidRPr="00151090" w:rsidRDefault="00C45E1B" w:rsidP="00976030">
      <w:pPr>
        <w:spacing w:after="120" w:line="360" w:lineRule="auto"/>
        <w:jc w:val="center"/>
        <w:rPr>
          <w:rFonts w:ascii="Times New Roman" w:eastAsia="Times New Roman" w:hAnsi="Times New Roman" w:cs="Times New Roman"/>
          <w:sz w:val="22"/>
          <w:szCs w:val="22"/>
          <w:lang w:eastAsia="pt-BR"/>
        </w:rPr>
      </w:pPr>
    </w:p>
    <w:p w:rsidR="00C45E1B" w:rsidRPr="00151090" w:rsidRDefault="00C45E1B" w:rsidP="00976030">
      <w:pPr>
        <w:spacing w:after="120" w:line="360" w:lineRule="auto"/>
        <w:jc w:val="center"/>
        <w:rPr>
          <w:rFonts w:ascii="Times New Roman" w:eastAsia="Times New Roman" w:hAnsi="Times New Roman" w:cs="Times New Roman"/>
          <w:sz w:val="22"/>
          <w:szCs w:val="22"/>
          <w:lang w:eastAsia="pt-BR"/>
        </w:rPr>
      </w:pP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Auteur correspondant :</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Marina Weiler</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Département de psychiatrie et</w:t>
      </w:r>
      <w:r w:rsidRPr="00151090">
        <w:rPr>
          <w:rFonts w:ascii="Times New Roman" w:eastAsia="Times New Roman" w:hAnsi="Times New Roman" w:cs="Times New Roman"/>
          <w:sz w:val="22"/>
          <w:szCs w:val="22"/>
          <w:lang w:eastAsia="pt-BR"/>
        </w:rPr>
        <w:t xml:space="preserve"> des sciences neurocomportementales</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Systèmes de santé de l'Université de Virginie</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P. Boîte postale 800152</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Charlottesville, VA 22908</w:t>
      </w:r>
    </w:p>
    <w:p w:rsidR="00D60D2C" w:rsidRDefault="00AF4ACF">
      <w:pPr>
        <w:spacing w:after="120" w:line="360" w:lineRule="auto"/>
        <w:rPr>
          <w:rFonts w:ascii="Times New Roman" w:eastAsia="Times New Roman" w:hAnsi="Times New Roman" w:cs="Times New Roman"/>
          <w:sz w:val="22"/>
          <w:szCs w:val="22"/>
          <w:lang w:eastAsia="pt-BR"/>
        </w:rPr>
      </w:pPr>
      <w:hyperlink r:id="rId6">
        <w:r w:rsidRPr="00151090">
          <w:rPr>
            <w:rFonts w:ascii="Times New Roman" w:eastAsia="Times New Roman" w:hAnsi="Times New Roman" w:cs="Times New Roman"/>
            <w:color w:val="0563C1" w:themeColor="hyperlink"/>
            <w:sz w:val="22"/>
            <w:szCs w:val="22"/>
            <w:u w:val="single"/>
            <w:lang w:eastAsia="pt-BR"/>
          </w:rPr>
          <w:t>marina.weiler@uvahealth.org</w:t>
        </w:r>
      </w:hyperlink>
    </w:p>
    <w:p w:rsidR="00C45E1B" w:rsidRPr="00151090" w:rsidRDefault="00C45E1B" w:rsidP="00976030">
      <w:pPr>
        <w:spacing w:after="120" w:line="360" w:lineRule="auto"/>
        <w:rPr>
          <w:rFonts w:ascii="Times New Roman" w:eastAsia="Times New Roman" w:hAnsi="Times New Roman" w:cs="Times New Roman"/>
          <w:sz w:val="22"/>
          <w:szCs w:val="22"/>
          <w:lang w:eastAsia="pt-BR"/>
        </w:rPr>
      </w:pPr>
    </w:p>
    <w:p w:rsidR="00C45E1B" w:rsidRPr="00151090" w:rsidRDefault="00C45E1B" w:rsidP="00976030">
      <w:pPr>
        <w:spacing w:after="120" w:line="360" w:lineRule="auto"/>
        <w:rPr>
          <w:rFonts w:ascii="Times New Roman" w:eastAsia="Times New Roman" w:hAnsi="Times New Roman" w:cs="Times New Roman"/>
          <w:b/>
          <w:bCs/>
          <w:sz w:val="22"/>
          <w:szCs w:val="22"/>
          <w:lang w:eastAsia="pt-BR"/>
        </w:rPr>
      </w:pPr>
      <w:r w:rsidRPr="00151090">
        <w:rPr>
          <w:rFonts w:ascii="Times New Roman" w:eastAsia="Times New Roman" w:hAnsi="Times New Roman" w:cs="Times New Roman"/>
          <w:b/>
          <w:bCs/>
          <w:sz w:val="22"/>
          <w:szCs w:val="22"/>
          <w:lang w:eastAsia="pt-BR"/>
        </w:rPr>
        <w:br w:type="page"/>
      </w:r>
    </w:p>
    <w:p w:rsidR="00D60D2C" w:rsidRDefault="00AF4ACF">
      <w:pPr>
        <w:spacing w:after="120" w:line="360" w:lineRule="auto"/>
        <w:rPr>
          <w:rFonts w:ascii="Times New Roman" w:eastAsia="Times New Roman" w:hAnsi="Times New Roman" w:cs="Times New Roman"/>
          <w:b/>
          <w:bCs/>
          <w:sz w:val="22"/>
          <w:szCs w:val="22"/>
          <w:lang w:eastAsia="pt-BR"/>
        </w:rPr>
      </w:pPr>
      <w:r w:rsidRPr="00151090">
        <w:rPr>
          <w:rFonts w:ascii="Times New Roman" w:eastAsia="Times New Roman" w:hAnsi="Times New Roman" w:cs="Times New Roman"/>
          <w:b/>
          <w:bCs/>
          <w:sz w:val="22"/>
          <w:szCs w:val="22"/>
          <w:lang w:eastAsia="pt-BR"/>
        </w:rPr>
        <w:lastRenderedPageBreak/>
        <w:t>RÉSUMÉ</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Le problème corps-esprit </w:t>
      </w:r>
      <w:r w:rsidR="001846BF">
        <w:rPr>
          <w:rFonts w:ascii="Times New Roman" w:eastAsia="Times New Roman" w:hAnsi="Times New Roman" w:cs="Times New Roman"/>
          <w:sz w:val="22"/>
          <w:szCs w:val="22"/>
          <w:lang w:eastAsia="pt-BR"/>
        </w:rPr>
        <w:t xml:space="preserve">reste une </w:t>
      </w:r>
      <w:r w:rsidRPr="00151090">
        <w:rPr>
          <w:rFonts w:ascii="Times New Roman" w:eastAsia="Times New Roman" w:hAnsi="Times New Roman" w:cs="Times New Roman"/>
          <w:sz w:val="22"/>
          <w:szCs w:val="22"/>
          <w:lang w:eastAsia="pt-BR"/>
        </w:rPr>
        <w:t xml:space="preserve">question </w:t>
      </w:r>
      <w:r w:rsidR="001846BF">
        <w:rPr>
          <w:rFonts w:ascii="Times New Roman" w:eastAsia="Times New Roman" w:hAnsi="Times New Roman" w:cs="Times New Roman"/>
          <w:sz w:val="22"/>
          <w:szCs w:val="22"/>
          <w:lang w:eastAsia="pt-BR"/>
        </w:rPr>
        <w:t xml:space="preserve">clé </w:t>
      </w:r>
      <w:r w:rsidRPr="00151090">
        <w:rPr>
          <w:rFonts w:ascii="Times New Roman" w:eastAsia="Times New Roman" w:hAnsi="Times New Roman" w:cs="Times New Roman"/>
          <w:sz w:val="22"/>
          <w:szCs w:val="22"/>
          <w:lang w:eastAsia="pt-BR"/>
        </w:rPr>
        <w:t xml:space="preserve">dans </w:t>
      </w:r>
      <w:r w:rsidR="00E51526" w:rsidRPr="00151090">
        <w:rPr>
          <w:rFonts w:ascii="Times New Roman" w:eastAsia="Times New Roman" w:hAnsi="Times New Roman" w:cs="Times New Roman"/>
          <w:sz w:val="22"/>
          <w:szCs w:val="22"/>
          <w:lang w:eastAsia="pt-BR"/>
        </w:rPr>
        <w:t xml:space="preserve">la </w:t>
      </w:r>
      <w:r w:rsidRPr="00151090">
        <w:rPr>
          <w:rFonts w:ascii="Times New Roman" w:eastAsia="Times New Roman" w:hAnsi="Times New Roman" w:cs="Times New Roman"/>
          <w:sz w:val="22"/>
          <w:szCs w:val="22"/>
          <w:lang w:eastAsia="pt-BR"/>
        </w:rPr>
        <w:t xml:space="preserve">philosophie de l'esprit. </w:t>
      </w:r>
      <w:r w:rsidR="001846BF" w:rsidRPr="001846BF">
        <w:rPr>
          <w:rFonts w:ascii="Times New Roman" w:eastAsia="Times New Roman" w:hAnsi="Times New Roman" w:cs="Times New Roman"/>
          <w:sz w:val="22"/>
          <w:szCs w:val="22"/>
          <w:lang w:eastAsia="pt-BR"/>
        </w:rPr>
        <w:t xml:space="preserve">Cet article examine comment les expériences extracorporelles peuvent éclairer la relation entre l'esprit et le corps. </w:t>
      </w:r>
      <w:r w:rsidR="001846BF">
        <w:rPr>
          <w:rFonts w:ascii="Times New Roman" w:eastAsia="Times New Roman" w:hAnsi="Times New Roman" w:cs="Times New Roman"/>
          <w:sz w:val="22"/>
          <w:szCs w:val="22"/>
          <w:lang w:eastAsia="pt-BR"/>
        </w:rPr>
        <w:t xml:space="preserve">Nous examinons </w:t>
      </w:r>
      <w:r w:rsidRPr="00151090">
        <w:rPr>
          <w:rFonts w:ascii="Times New Roman" w:eastAsia="Times New Roman" w:hAnsi="Times New Roman" w:cs="Times New Roman"/>
          <w:sz w:val="22"/>
          <w:szCs w:val="22"/>
          <w:lang w:eastAsia="pt-BR"/>
        </w:rPr>
        <w:t xml:space="preserve">quatre interprétations de ce que les OBEs peuvent </w:t>
      </w:r>
      <w:r w:rsidR="001846BF">
        <w:rPr>
          <w:rFonts w:ascii="Times New Roman" w:eastAsia="Times New Roman" w:hAnsi="Times New Roman" w:cs="Times New Roman"/>
          <w:sz w:val="22"/>
          <w:szCs w:val="22"/>
          <w:lang w:eastAsia="pt-BR"/>
        </w:rPr>
        <w:t>révéler</w:t>
      </w:r>
      <w:r w:rsidRPr="00151090">
        <w:rPr>
          <w:rFonts w:ascii="Times New Roman" w:eastAsia="Times New Roman" w:hAnsi="Times New Roman" w:cs="Times New Roman"/>
          <w:sz w:val="22"/>
          <w:szCs w:val="22"/>
          <w:lang w:eastAsia="pt-BR"/>
        </w:rPr>
        <w:t xml:space="preserve">. </w:t>
      </w:r>
      <w:r w:rsidR="001846BF" w:rsidRPr="001846BF">
        <w:rPr>
          <w:rFonts w:ascii="Times New Roman" w:eastAsia="Times New Roman" w:hAnsi="Times New Roman" w:cs="Times New Roman"/>
          <w:sz w:val="22"/>
          <w:szCs w:val="22"/>
          <w:lang w:eastAsia="pt-BR"/>
        </w:rPr>
        <w:t>Premièrement, les OBE peuvent résulter d'un dysfonctionnement neuronal ou sensoriel et donc être considérées comme des produits de l'activité cérébrale</w:t>
      </w:r>
      <w:r w:rsidRPr="00151090">
        <w:rPr>
          <w:rFonts w:ascii="Times New Roman" w:eastAsia="Times New Roman" w:hAnsi="Times New Roman" w:cs="Times New Roman"/>
          <w:sz w:val="22"/>
          <w:szCs w:val="22"/>
          <w:lang w:eastAsia="pt-BR"/>
        </w:rPr>
        <w:t>. Selon ce point de vue, les OBEs ne sont ni plus ni moins informatives que n'importe quelle autre expéri</w:t>
      </w:r>
      <w:r w:rsidRPr="00151090">
        <w:rPr>
          <w:rFonts w:ascii="Times New Roman" w:eastAsia="Times New Roman" w:hAnsi="Times New Roman" w:cs="Times New Roman"/>
          <w:sz w:val="22"/>
          <w:szCs w:val="22"/>
          <w:lang w:eastAsia="pt-BR"/>
        </w:rPr>
        <w:t xml:space="preserve">ence sensorielle ou subjective, l'esprit et le cerveau étant les deux faces d'une même pièce. Deuxièmement, des preuves anecdotiques et certaines preuves expérimentales peuvent suggérer que l'esprit peut percevoir des informations distantes </w:t>
      </w:r>
      <w:r w:rsidR="00063EBC">
        <w:rPr>
          <w:rFonts w:ascii="Times New Roman" w:eastAsia="Times New Roman" w:hAnsi="Times New Roman" w:cs="Times New Roman"/>
          <w:sz w:val="22"/>
          <w:szCs w:val="22"/>
          <w:lang w:eastAsia="pt-BR"/>
        </w:rPr>
        <w:t>ou se "</w:t>
      </w:r>
      <w:r w:rsidR="009955D7">
        <w:rPr>
          <w:rFonts w:ascii="Times New Roman" w:eastAsia="Times New Roman" w:hAnsi="Times New Roman" w:cs="Times New Roman"/>
          <w:sz w:val="22"/>
          <w:szCs w:val="22"/>
          <w:lang w:eastAsia="pt-BR"/>
        </w:rPr>
        <w:t>projeter</w:t>
      </w:r>
      <w:r w:rsidR="00063EBC">
        <w:rPr>
          <w:rFonts w:ascii="Times New Roman" w:eastAsia="Times New Roman" w:hAnsi="Times New Roman" w:cs="Times New Roman"/>
          <w:sz w:val="22"/>
          <w:szCs w:val="22"/>
          <w:lang w:eastAsia="pt-BR"/>
        </w:rPr>
        <w:t xml:space="preserve">" </w:t>
      </w:r>
      <w:r w:rsidR="009955D7">
        <w:rPr>
          <w:rFonts w:ascii="Times New Roman" w:eastAsia="Times New Roman" w:hAnsi="Times New Roman" w:cs="Times New Roman"/>
          <w:sz w:val="22"/>
          <w:szCs w:val="22"/>
          <w:lang w:eastAsia="pt-BR"/>
        </w:rPr>
        <w:t xml:space="preserve">dans des </w:t>
      </w:r>
      <w:r w:rsidR="00114D24">
        <w:rPr>
          <w:rFonts w:ascii="Times New Roman" w:eastAsia="Times New Roman" w:hAnsi="Times New Roman" w:cs="Times New Roman"/>
          <w:sz w:val="22"/>
          <w:szCs w:val="22"/>
          <w:lang w:eastAsia="pt-BR"/>
        </w:rPr>
        <w:t xml:space="preserve">lieux </w:t>
      </w:r>
      <w:r w:rsidR="009955D7">
        <w:rPr>
          <w:rFonts w:ascii="Times New Roman" w:eastAsia="Times New Roman" w:hAnsi="Times New Roman" w:cs="Times New Roman"/>
          <w:sz w:val="22"/>
          <w:szCs w:val="22"/>
          <w:lang w:eastAsia="pt-BR"/>
        </w:rPr>
        <w:t>éloignés</w:t>
      </w:r>
      <w:r w:rsidRPr="00151090">
        <w:rPr>
          <w:rFonts w:ascii="Times New Roman" w:eastAsia="Times New Roman" w:hAnsi="Times New Roman" w:cs="Times New Roman"/>
          <w:sz w:val="22"/>
          <w:szCs w:val="22"/>
          <w:lang w:eastAsia="pt-BR"/>
        </w:rPr>
        <w:t xml:space="preserve">, ce qui suggérerait la non-localité de la conscience. Troisièmement, des rapports anecdotiques d'OBEs se produisant dans des </w:t>
      </w:r>
      <w:r w:rsidR="00E51526" w:rsidRPr="00151090">
        <w:rPr>
          <w:rFonts w:ascii="Times New Roman" w:eastAsia="Times New Roman" w:hAnsi="Times New Roman" w:cs="Times New Roman"/>
          <w:sz w:val="22"/>
          <w:szCs w:val="22"/>
          <w:lang w:eastAsia="pt-BR"/>
        </w:rPr>
        <w:t>contextes</w:t>
      </w:r>
      <w:r w:rsidRPr="00151090">
        <w:rPr>
          <w:rFonts w:ascii="Times New Roman" w:eastAsia="Times New Roman" w:hAnsi="Times New Roman" w:cs="Times New Roman"/>
          <w:sz w:val="22"/>
          <w:szCs w:val="22"/>
          <w:lang w:eastAsia="pt-BR"/>
        </w:rPr>
        <w:t xml:space="preserve"> cliniques alors que le cerveau ne fonctionne pas normalement posent la question de l'indépendan</w:t>
      </w:r>
      <w:r w:rsidRPr="00151090">
        <w:rPr>
          <w:rFonts w:ascii="Times New Roman" w:eastAsia="Times New Roman" w:hAnsi="Times New Roman" w:cs="Times New Roman"/>
          <w:sz w:val="22"/>
          <w:szCs w:val="22"/>
          <w:lang w:eastAsia="pt-BR"/>
        </w:rPr>
        <w:t xml:space="preserve">ce de l'esprit par rapport au cerveau. Enfin, les </w:t>
      </w:r>
      <w:r w:rsidR="001846BF">
        <w:rPr>
          <w:rFonts w:ascii="Times New Roman" w:eastAsia="Times New Roman" w:hAnsi="Times New Roman" w:cs="Times New Roman"/>
          <w:sz w:val="22"/>
          <w:szCs w:val="22"/>
          <w:lang w:eastAsia="pt-BR"/>
        </w:rPr>
        <w:t xml:space="preserve">sentiments </w:t>
      </w:r>
      <w:r w:rsidRPr="00151090">
        <w:rPr>
          <w:rFonts w:ascii="Times New Roman" w:eastAsia="Times New Roman" w:hAnsi="Times New Roman" w:cs="Times New Roman"/>
          <w:sz w:val="22"/>
          <w:szCs w:val="22"/>
          <w:lang w:eastAsia="pt-BR"/>
        </w:rPr>
        <w:t xml:space="preserve">subjectifs </w:t>
      </w:r>
      <w:r w:rsidR="005E53A2">
        <w:rPr>
          <w:rFonts w:ascii="Times New Roman" w:eastAsia="Times New Roman" w:hAnsi="Times New Roman" w:cs="Times New Roman"/>
          <w:sz w:val="22"/>
          <w:szCs w:val="22"/>
          <w:lang w:eastAsia="pt-BR"/>
        </w:rPr>
        <w:t>de survie</w:t>
      </w:r>
      <w:r w:rsidRPr="00151090">
        <w:rPr>
          <w:rFonts w:ascii="Times New Roman" w:eastAsia="Times New Roman" w:hAnsi="Times New Roman" w:cs="Times New Roman"/>
          <w:sz w:val="22"/>
          <w:szCs w:val="22"/>
          <w:lang w:eastAsia="pt-BR"/>
        </w:rPr>
        <w:t xml:space="preserve">, ainsi que les OBE survenant </w:t>
      </w:r>
      <w:r w:rsidR="009955D7">
        <w:rPr>
          <w:rFonts w:ascii="Times New Roman" w:eastAsia="Times New Roman" w:hAnsi="Times New Roman" w:cs="Times New Roman"/>
          <w:sz w:val="22"/>
          <w:szCs w:val="22"/>
          <w:lang w:eastAsia="pt-BR"/>
        </w:rPr>
        <w:t xml:space="preserve">au moment de </w:t>
      </w:r>
      <w:r w:rsidRPr="00151090">
        <w:rPr>
          <w:rFonts w:ascii="Times New Roman" w:eastAsia="Times New Roman" w:hAnsi="Times New Roman" w:cs="Times New Roman"/>
          <w:sz w:val="22"/>
          <w:szCs w:val="22"/>
          <w:lang w:eastAsia="pt-BR"/>
        </w:rPr>
        <w:t>la mort clinique, peuvent étayer l'hypothèse de la "survie". Le présent document vise à démontrer la pertinence des OBEs dans les dé</w:t>
      </w:r>
      <w:r w:rsidRPr="00151090">
        <w:rPr>
          <w:rFonts w:ascii="Times New Roman" w:eastAsia="Times New Roman" w:hAnsi="Times New Roman" w:cs="Times New Roman"/>
          <w:sz w:val="22"/>
          <w:szCs w:val="22"/>
          <w:lang w:eastAsia="pt-BR"/>
        </w:rPr>
        <w:t>bats sur la relation corps-esprit, en montrant et en discutant les preuves qui ont donné du poids aux différents points de vue.</w:t>
      </w:r>
    </w:p>
    <w:p w:rsidR="005E53A2" w:rsidRPr="00151090" w:rsidRDefault="005E53A2" w:rsidP="00976030">
      <w:pPr>
        <w:spacing w:after="120" w:line="360" w:lineRule="auto"/>
        <w:rPr>
          <w:rFonts w:ascii="Times New Roman" w:eastAsia="Times New Roman" w:hAnsi="Times New Roman" w:cs="Times New Roman"/>
          <w:sz w:val="22"/>
          <w:szCs w:val="22"/>
          <w:lang w:eastAsia="pt-BR"/>
        </w:rPr>
      </w:pPr>
    </w:p>
    <w:p w:rsidR="00D60D2C" w:rsidRDefault="00AF4ACF">
      <w:pPr>
        <w:spacing w:after="120" w:line="360" w:lineRule="auto"/>
        <w:rPr>
          <w:rFonts w:ascii="Times New Roman" w:eastAsiaTheme="majorEastAsia" w:hAnsi="Times New Roman" w:cs="Times New Roman"/>
          <w:b/>
          <w:bCs/>
          <w:sz w:val="22"/>
          <w:szCs w:val="22"/>
          <w:lang w:eastAsia="pt-BR"/>
        </w:rPr>
      </w:pPr>
      <w:r w:rsidRPr="00151090">
        <w:rPr>
          <w:rFonts w:ascii="Times New Roman" w:eastAsia="Times New Roman" w:hAnsi="Times New Roman" w:cs="Times New Roman"/>
          <w:b/>
          <w:bCs/>
          <w:sz w:val="22"/>
          <w:szCs w:val="22"/>
          <w:lang w:eastAsia="pt-BR"/>
        </w:rPr>
        <w:t xml:space="preserve">Mots-clés : </w:t>
      </w:r>
      <w:r w:rsidRPr="00151090">
        <w:rPr>
          <w:rFonts w:ascii="Times New Roman" w:eastAsia="Times New Roman" w:hAnsi="Times New Roman" w:cs="Times New Roman"/>
          <w:sz w:val="22"/>
          <w:szCs w:val="22"/>
          <w:lang w:eastAsia="pt-BR"/>
        </w:rPr>
        <w:t>conscience non locale, survie, désincarnation, perception extra-sensorielle, expériences de mort imminente, relation esprit-cerveau</w:t>
      </w:r>
      <w:r w:rsidR="002F463B">
        <w:rPr>
          <w:rFonts w:ascii="Times New Roman" w:eastAsia="Times New Roman" w:hAnsi="Times New Roman" w:cs="Times New Roman"/>
          <w:sz w:val="22"/>
          <w:szCs w:val="22"/>
          <w:lang w:eastAsia="pt-BR"/>
        </w:rPr>
        <w:t xml:space="preserve">, </w:t>
      </w:r>
      <w:r w:rsidRPr="00151090">
        <w:rPr>
          <w:rFonts w:ascii="Times New Roman" w:eastAsia="Times New Roman" w:hAnsi="Times New Roman" w:cs="Times New Roman"/>
          <w:sz w:val="22"/>
          <w:szCs w:val="22"/>
          <w:lang w:eastAsia="pt-BR"/>
        </w:rPr>
        <w:t xml:space="preserve">apparitions </w:t>
      </w:r>
      <w:r w:rsidRPr="00151090">
        <w:rPr>
          <w:rFonts w:ascii="Times New Roman" w:eastAsia="Times New Roman" w:hAnsi="Times New Roman" w:cs="Times New Roman"/>
          <w:b/>
          <w:bCs/>
          <w:sz w:val="22"/>
          <w:szCs w:val="22"/>
          <w:lang w:eastAsia="pt-BR"/>
        </w:rPr>
        <w:br w:type="page"/>
      </w:r>
    </w:p>
    <w:p w:rsidR="00D60D2C" w:rsidRDefault="00AF4ACF">
      <w:pPr>
        <w:keepNext/>
        <w:keepLines/>
        <w:spacing w:after="120" w:line="360" w:lineRule="auto"/>
        <w:outlineLvl w:val="0"/>
        <w:rPr>
          <w:rFonts w:ascii="Times New Roman" w:eastAsiaTheme="majorEastAsia" w:hAnsi="Times New Roman" w:cs="Times New Roman"/>
          <w:b/>
          <w:bCs/>
          <w:sz w:val="22"/>
          <w:szCs w:val="22"/>
          <w:lang w:eastAsia="pt-BR"/>
        </w:rPr>
      </w:pPr>
      <w:r w:rsidRPr="00151090">
        <w:rPr>
          <w:rFonts w:ascii="Times New Roman" w:eastAsiaTheme="majorEastAsia" w:hAnsi="Times New Roman" w:cs="Times New Roman"/>
          <w:b/>
          <w:bCs/>
          <w:sz w:val="22"/>
          <w:szCs w:val="22"/>
          <w:lang w:eastAsia="pt-BR"/>
        </w:rPr>
        <w:lastRenderedPageBreak/>
        <w:t>INTRODUCTION</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Le problème corps-esprit est le problème qui consiste à expliquer comment les événements de notr</w:t>
      </w:r>
      <w:r w:rsidRPr="00151090">
        <w:rPr>
          <w:rFonts w:ascii="Times New Roman" w:eastAsia="Times New Roman" w:hAnsi="Times New Roman" w:cs="Times New Roman"/>
          <w:sz w:val="22"/>
          <w:szCs w:val="22"/>
          <w:lang w:eastAsia="pt-BR"/>
        </w:rPr>
        <w:t xml:space="preserve">e vie mentale sont liés aux états, événements et processus physiques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&lt;EndNote&gt;&lt;Cite&gt;&lt;Author&gt;Chambliss&lt;/Author&gt;&lt;Year&gt;2018&lt;/Year&gt;&lt;IDText&gt;The mind–body problem&lt;/IDText&gt;&lt;DisplayText&gt;(Chambliss, 2018)&lt;/DisplayText&gt;&lt;record&gt;&lt;isbn&gt;1939-5078&lt;/isbn&gt;&lt;t</w:instrText>
      </w:r>
      <w:r w:rsidRPr="00151090">
        <w:rPr>
          <w:rFonts w:ascii="Times New Roman" w:eastAsia="Times New Roman" w:hAnsi="Times New Roman" w:cs="Times New Roman"/>
          <w:sz w:val="22"/>
          <w:szCs w:val="22"/>
          <w:lang w:eastAsia="pt-BR"/>
        </w:rPr>
        <w:instrText>itles&gt;&lt;title&gt;The mind–body problem&lt;/title&gt;&lt;secondary-title&gt;Wiley Interdisciplinary Reviews: Cognitive Science&lt;/secondary-title&gt;&lt;/titles&gt;&lt;pages&gt;e1463&lt;/pages&gt;&lt;number&gt;4&lt;/number&gt;&lt;contributors&gt;&lt;authors&gt;&lt;author&gt;Chambliss, Bryan&lt;/author&gt;&lt;/authors&gt;&lt;/contributors&gt;&lt;</w:instrText>
      </w:r>
      <w:r w:rsidRPr="00151090">
        <w:rPr>
          <w:rFonts w:ascii="Times New Roman" w:eastAsia="Times New Roman" w:hAnsi="Times New Roman" w:cs="Times New Roman"/>
          <w:sz w:val="22"/>
          <w:szCs w:val="22"/>
          <w:lang w:eastAsia="pt-BR"/>
        </w:rPr>
        <w:instrText>added-date format="utc"&gt;1717787999&lt;/added-date&gt;&lt;ref-type name="Journal Article"&gt;17&lt;/ref-type&gt;&lt;dates&gt;&lt;year&gt;2018&lt;/year&gt;&lt;/dates&gt;&lt;rec-number&gt;2445&lt;/rec-number&gt;&lt;publisher&gt;Wiley Online Library&lt;/publisher&gt;&lt;last-updated-date format="utc"&gt;1717787999&lt;/last-updated-da</w:instrText>
      </w:r>
      <w:r w:rsidRPr="00151090">
        <w:rPr>
          <w:rFonts w:ascii="Times New Roman" w:eastAsia="Times New Roman" w:hAnsi="Times New Roman" w:cs="Times New Roman"/>
          <w:sz w:val="22"/>
          <w:szCs w:val="22"/>
          <w:lang w:eastAsia="pt-BR"/>
        </w:rPr>
        <w:instrText>te&gt;&lt;volume&gt;9&lt;/volume&gt;&lt;/record&gt;&lt;/Cite&gt;&lt;/EndNote&gt;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(Chambliss, 2018)</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Pour étudier cette relation, il est essentiel d'examiner l'activité qui se produit dans le cerveau au cours d'états mentaux spécifiques et de comprendre comment ces phénomènes sont liés. </w:t>
      </w:r>
      <w:r w:rsidRPr="00151090">
        <w:rPr>
          <w:rFonts w:ascii="Times New Roman" w:eastAsia="Times New Roman" w:hAnsi="Times New Roman" w:cs="Times New Roman"/>
          <w:sz w:val="22"/>
          <w:szCs w:val="22"/>
          <w:lang w:eastAsia="pt-BR"/>
        </w:rPr>
        <w:t>Le concept de "l'esprit au-delà du cerveau" postule que l'esprit et les expériences subjectives, les émotions et les fonctions cognitives qu'il englobe peuvent ne pas être entièrement expliqués par la seule activité neuronale.</w:t>
      </w:r>
    </w:p>
    <w:p w:rsidR="00D60D2C" w:rsidRDefault="00AF4ACF">
      <w:pPr>
        <w:spacing w:after="120" w:line="360" w:lineRule="auto"/>
        <w:rPr>
          <w:rFonts w:ascii="Times New Roman" w:eastAsia="Times New Roman" w:hAnsi="Times New Roman" w:cs="Times New Roman"/>
          <w:i/>
          <w:iCs/>
          <w:sz w:val="22"/>
          <w:szCs w:val="22"/>
          <w:lang w:eastAsia="pt-BR"/>
        </w:rPr>
      </w:pPr>
      <w:r w:rsidRPr="00151090">
        <w:rPr>
          <w:rFonts w:ascii="Times New Roman" w:eastAsia="Times New Roman" w:hAnsi="Times New Roman" w:cs="Times New Roman"/>
          <w:sz w:val="22"/>
          <w:szCs w:val="22"/>
          <w:lang w:eastAsia="pt-BR"/>
        </w:rPr>
        <w:t>Les expériences extracorporel</w:t>
      </w:r>
      <w:r w:rsidRPr="00151090">
        <w:rPr>
          <w:rFonts w:ascii="Times New Roman" w:eastAsia="Times New Roman" w:hAnsi="Times New Roman" w:cs="Times New Roman"/>
          <w:sz w:val="22"/>
          <w:szCs w:val="22"/>
          <w:lang w:eastAsia="pt-BR"/>
        </w:rPr>
        <w:t xml:space="preserve">les (EOC), qui offrent aux individus un sentiment frappant de séparation de leurs formes corporelles, peuvent être particulièrement instructives dans l'exploration de la relation entre l'esprit et le corps. Au cours des OBEs, les sujets rapportent souvent </w:t>
      </w:r>
      <w:r w:rsidRPr="00151090">
        <w:rPr>
          <w:rFonts w:ascii="Times New Roman" w:eastAsia="Times New Roman" w:hAnsi="Times New Roman" w:cs="Times New Roman"/>
          <w:sz w:val="22"/>
          <w:szCs w:val="22"/>
          <w:lang w:eastAsia="pt-BR"/>
        </w:rPr>
        <w:t xml:space="preserve">une sensation vive et immersive de détachement de leur corps physique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&lt;EndNote&gt;&lt;Cite&gt;&lt;Author&gt;Weiler&lt;/Author&gt;&lt;Year&gt;2024&lt;/Year&gt;&lt;IDText&gt;Distinguishing Out-of-Body Experiences from Lucid Dreaming: a phenomenological analysis.&lt;/IDText&gt;&lt;DisplayTex</w:instrText>
      </w:r>
      <w:r w:rsidRPr="00151090">
        <w:rPr>
          <w:rFonts w:ascii="Times New Roman" w:eastAsia="Times New Roman" w:hAnsi="Times New Roman" w:cs="Times New Roman"/>
          <w:sz w:val="22"/>
          <w:szCs w:val="22"/>
          <w:lang w:eastAsia="pt-BR"/>
        </w:rPr>
        <w:instrText>t&gt;(Weiler et al., 2024)&lt;/DisplayText&gt;&lt;record&gt;&lt;titles&gt;&lt;title&gt;Distinguishing Out-of-Body Experiences from Lucid Dreaming: a phenomenological analysis.&lt;/title&gt;&lt;secondary-title&gt;Preprint https://doi.org/10.31234/osf.io/9f78v&lt;/secondary-title&gt;&lt;/titles&gt;&lt;contribut</w:instrText>
      </w:r>
      <w:r w:rsidRPr="00151090">
        <w:rPr>
          <w:rFonts w:ascii="Times New Roman" w:eastAsia="Times New Roman" w:hAnsi="Times New Roman" w:cs="Times New Roman"/>
          <w:sz w:val="22"/>
          <w:szCs w:val="22"/>
          <w:lang w:eastAsia="pt-BR"/>
        </w:rPr>
        <w:instrText>ors&gt;&lt;authors&gt;&lt;author&gt;Weiler, Marina&lt;/author&gt;&lt;author&gt;Moreira-Almeida, Alexander&lt;/author&gt;&lt;author&gt;Monti, Martin&lt;/author&gt;&lt;/authors&gt;&lt;/contributors&gt;&lt;added-date format="utc"&gt;1715003375&lt;/added-date&gt;&lt;ref-type name="Journal Article"&gt;17&lt;/ref-type&gt;&lt;dates&gt;&lt;year&gt;2024&lt;/y</w:instrText>
      </w:r>
      <w:r w:rsidRPr="00151090">
        <w:rPr>
          <w:rFonts w:ascii="Times New Roman" w:eastAsia="Times New Roman" w:hAnsi="Times New Roman" w:cs="Times New Roman"/>
          <w:sz w:val="22"/>
          <w:szCs w:val="22"/>
          <w:lang w:eastAsia="pt-BR"/>
        </w:rPr>
        <w:instrText>ear&gt;&lt;/dates&gt;&lt;rec-number&gt;2404&lt;/rec-number&gt;&lt;last-updated-date format="utc"&gt;1716927896&lt;/last-updated-date&gt;&lt;/record&gt;&lt;/Cite&gt;&lt;/EndNote&gt;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(Weiler et al., 2024)</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ce qui conduit à des réflexions sur la distinction entre l'esprit et la matière. Dans ce manuscrit, nou</w:t>
      </w:r>
      <w:r w:rsidRPr="00151090">
        <w:rPr>
          <w:rFonts w:ascii="Times New Roman" w:eastAsia="Times New Roman" w:hAnsi="Times New Roman" w:cs="Times New Roman"/>
          <w:sz w:val="22"/>
          <w:szCs w:val="22"/>
          <w:lang w:eastAsia="pt-BR"/>
        </w:rPr>
        <w:t xml:space="preserve">s cherchons à étudier les implications des OBEs pour comprendre la relation entre l'esprit et le cerveau. </w:t>
      </w:r>
      <w:r w:rsidR="007908D7" w:rsidRPr="007908D7">
        <w:rPr>
          <w:rFonts w:ascii="Times New Roman" w:eastAsia="Times New Roman" w:hAnsi="Times New Roman" w:cs="Times New Roman"/>
          <w:sz w:val="22"/>
          <w:szCs w:val="22"/>
          <w:lang w:eastAsia="pt-BR"/>
        </w:rPr>
        <w:t xml:space="preserve">Différentes perspectives émergent de </w:t>
      </w:r>
      <w:r w:rsidR="007908D7">
        <w:rPr>
          <w:rFonts w:ascii="Times New Roman" w:eastAsia="Times New Roman" w:hAnsi="Times New Roman" w:cs="Times New Roman"/>
          <w:sz w:val="22"/>
          <w:szCs w:val="22"/>
          <w:lang w:eastAsia="pt-BR"/>
        </w:rPr>
        <w:t xml:space="preserve">ce </w:t>
      </w:r>
      <w:r w:rsidR="007908D7" w:rsidRPr="007908D7">
        <w:rPr>
          <w:rFonts w:ascii="Times New Roman" w:eastAsia="Times New Roman" w:hAnsi="Times New Roman" w:cs="Times New Roman"/>
          <w:sz w:val="22"/>
          <w:szCs w:val="22"/>
          <w:lang w:eastAsia="pt-BR"/>
        </w:rPr>
        <w:t xml:space="preserve">discours, allant des explications neuropsychologiques qui attribuent les OBEs à des processus cérébraux, à des points de vue suggérant une séparation fondamentale entre l'esprit et le corps, qui pourrait permettre </w:t>
      </w:r>
      <w:r w:rsidR="007908D7">
        <w:rPr>
          <w:rFonts w:ascii="Times New Roman" w:eastAsia="Times New Roman" w:hAnsi="Times New Roman" w:cs="Times New Roman"/>
          <w:sz w:val="22"/>
          <w:szCs w:val="22"/>
          <w:lang w:eastAsia="pt-BR"/>
        </w:rPr>
        <w:t xml:space="preserve">la </w:t>
      </w:r>
      <w:r w:rsidR="007908D7" w:rsidRPr="007908D7">
        <w:rPr>
          <w:rFonts w:ascii="Times New Roman" w:eastAsia="Times New Roman" w:hAnsi="Times New Roman" w:cs="Times New Roman"/>
          <w:sz w:val="22"/>
          <w:szCs w:val="22"/>
          <w:lang w:eastAsia="pt-BR"/>
        </w:rPr>
        <w:t xml:space="preserve">continuité de l'esprit au-delà de la mort physique. Les sections suivantes explorent les réponses potentielles à la question suivante : "Qu'est-ce que les OBEs peuvent révéler sur le corps humain ? </w:t>
      </w:r>
      <w:r w:rsidR="007908D7" w:rsidRPr="007908D7">
        <w:rPr>
          <w:rFonts w:ascii="Times New Roman" w:eastAsia="Times New Roman" w:hAnsi="Times New Roman" w:cs="Times New Roman"/>
          <w:i/>
          <w:iCs/>
          <w:sz w:val="22"/>
          <w:szCs w:val="22"/>
          <w:lang w:eastAsia="pt-BR"/>
        </w:rPr>
        <w:t xml:space="preserve">Que peuvent révéler les </w:t>
      </w:r>
      <w:r w:rsidR="007908D7">
        <w:rPr>
          <w:rFonts w:ascii="Times New Roman" w:eastAsia="Times New Roman" w:hAnsi="Times New Roman" w:cs="Times New Roman"/>
          <w:i/>
          <w:iCs/>
          <w:sz w:val="22"/>
          <w:szCs w:val="22"/>
          <w:lang w:eastAsia="pt-BR"/>
        </w:rPr>
        <w:t xml:space="preserve">OBE </w:t>
      </w:r>
      <w:r w:rsidR="007908D7" w:rsidRPr="007908D7">
        <w:rPr>
          <w:rFonts w:ascii="Times New Roman" w:eastAsia="Times New Roman" w:hAnsi="Times New Roman" w:cs="Times New Roman"/>
          <w:i/>
          <w:iCs/>
          <w:sz w:val="22"/>
          <w:szCs w:val="22"/>
          <w:lang w:eastAsia="pt-BR"/>
        </w:rPr>
        <w:t>sur la nature de l'esprit au-delà du cerveau ?</w:t>
      </w:r>
    </w:p>
    <w:p w:rsidR="007908D7" w:rsidRPr="00151090" w:rsidRDefault="007908D7" w:rsidP="00976030">
      <w:pPr>
        <w:spacing w:after="120" w:line="360" w:lineRule="auto"/>
        <w:rPr>
          <w:rFonts w:ascii="Times New Roman" w:eastAsia="Times New Roman" w:hAnsi="Times New Roman" w:cs="Times New Roman"/>
          <w:sz w:val="22"/>
          <w:szCs w:val="22"/>
          <w:lang w:eastAsia="pt-BR"/>
        </w:rPr>
      </w:pPr>
    </w:p>
    <w:p w:rsidR="00D60D2C" w:rsidRDefault="00C45E1B">
      <w:pPr>
        <w:keepNext/>
        <w:keepLines/>
        <w:spacing w:after="120" w:line="360" w:lineRule="auto"/>
        <w:outlineLvl w:val="0"/>
        <w:rPr>
          <w:rFonts w:ascii="Times New Roman" w:eastAsiaTheme="majorEastAsia" w:hAnsi="Times New Roman" w:cs="Times New Roman"/>
          <w:b/>
          <w:bCs/>
          <w:sz w:val="22"/>
          <w:szCs w:val="22"/>
          <w:lang w:eastAsia="pt-BR"/>
        </w:rPr>
      </w:pPr>
      <w:r w:rsidRPr="00151090">
        <w:rPr>
          <w:rFonts w:ascii="Times New Roman" w:eastAsiaTheme="majorEastAsia" w:hAnsi="Times New Roman" w:cs="Times New Roman"/>
          <w:b/>
          <w:bCs/>
          <w:sz w:val="22"/>
          <w:szCs w:val="22"/>
          <w:lang w:eastAsia="pt-BR"/>
        </w:rPr>
        <w:t>Rien (les OBEs sont de simples hallucinations</w:t>
      </w:r>
      <w:r w:rsidR="001E4949" w:rsidRPr="00151090">
        <w:rPr>
          <w:rFonts w:ascii="Times New Roman" w:eastAsiaTheme="majorEastAsia" w:hAnsi="Times New Roman" w:cs="Times New Roman"/>
          <w:b/>
          <w:bCs/>
          <w:sz w:val="22"/>
          <w:szCs w:val="22"/>
          <w:lang w:eastAsia="pt-BR"/>
        </w:rPr>
        <w:t>)</w:t>
      </w:r>
      <w:r w:rsidR="005E555D">
        <w:rPr>
          <w:rFonts w:ascii="Times New Roman" w:eastAsiaTheme="majorEastAsia" w:hAnsi="Times New Roman" w:cs="Times New Roman"/>
          <w:b/>
          <w:bCs/>
          <w:sz w:val="22"/>
          <w:szCs w:val="22"/>
          <w:lang w:eastAsia="pt-BR"/>
        </w:rPr>
        <w:t>".</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Ce point de vue part du principe que la conscience est entièrement un </w:t>
      </w:r>
      <w:r w:rsidR="00464FF3">
        <w:rPr>
          <w:rFonts w:ascii="Times New Roman" w:eastAsia="Times New Roman" w:hAnsi="Times New Roman" w:cs="Times New Roman"/>
          <w:sz w:val="22"/>
          <w:szCs w:val="22"/>
          <w:lang w:eastAsia="pt-BR"/>
        </w:rPr>
        <w:t xml:space="preserve">sous-produit de </w:t>
      </w:r>
      <w:r w:rsidRPr="00151090">
        <w:rPr>
          <w:rFonts w:ascii="Times New Roman" w:eastAsia="Times New Roman" w:hAnsi="Times New Roman" w:cs="Times New Roman"/>
          <w:sz w:val="22"/>
          <w:szCs w:val="22"/>
          <w:lang w:eastAsia="pt-BR"/>
        </w:rPr>
        <w:t>l'activité cérébrale et que toute expérience, y compris les OBE, peut être expliquée par des processus neuronaux sans invoquer quoi que ce soit d'autre que des processus physico-chimiques se produisant dans le cerveau. Dans cette optique, les OBEs sont int</w:t>
      </w:r>
      <w:r w:rsidRPr="00151090">
        <w:rPr>
          <w:rFonts w:ascii="Times New Roman" w:eastAsia="Times New Roman" w:hAnsi="Times New Roman" w:cs="Times New Roman"/>
          <w:sz w:val="22"/>
          <w:szCs w:val="22"/>
          <w:lang w:eastAsia="pt-BR"/>
        </w:rPr>
        <w:t>erprétées comme des hallucinations ou des perceptions erronées générées par le cerveau, peut-être en raison d'entrées sensorielles inhabituelles ou de perturbations du schéma corporel. En tant que telles, les OBE sont des processus internes limités au cerv</w:t>
      </w:r>
      <w:r w:rsidRPr="00151090">
        <w:rPr>
          <w:rFonts w:ascii="Times New Roman" w:eastAsia="Times New Roman" w:hAnsi="Times New Roman" w:cs="Times New Roman"/>
          <w:sz w:val="22"/>
          <w:szCs w:val="22"/>
          <w:lang w:eastAsia="pt-BR"/>
        </w:rPr>
        <w:t xml:space="preserve">eau et ne sont pas plus pertinentes pour le problème corps-esprit que ne le sont, par exemple, les rêves </w:t>
      </w:r>
      <w:r w:rsidR="00464FF3">
        <w:rPr>
          <w:rFonts w:ascii="Times New Roman" w:eastAsia="Times New Roman" w:hAnsi="Times New Roman" w:cs="Times New Roman"/>
          <w:sz w:val="22"/>
          <w:szCs w:val="22"/>
          <w:lang w:eastAsia="pt-BR"/>
        </w:rPr>
        <w:t xml:space="preserve">ou les </w:t>
      </w:r>
      <w:r w:rsidRPr="00151090">
        <w:rPr>
          <w:rFonts w:ascii="Times New Roman" w:eastAsia="Times New Roman" w:hAnsi="Times New Roman" w:cs="Times New Roman"/>
          <w:sz w:val="22"/>
          <w:szCs w:val="22"/>
          <w:lang w:eastAsia="pt-BR"/>
        </w:rPr>
        <w:t>perceptions</w:t>
      </w:r>
      <w:r w:rsidR="00464FF3">
        <w:rPr>
          <w:rFonts w:ascii="Times New Roman" w:eastAsia="Times New Roman" w:hAnsi="Times New Roman" w:cs="Times New Roman"/>
          <w:sz w:val="22"/>
          <w:szCs w:val="22"/>
          <w:lang w:eastAsia="pt-BR"/>
        </w:rPr>
        <w:t xml:space="preserve"> éveillées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&lt;EndNote&gt;&lt;Cite&gt;&lt;Author&gt;Woodhouse&lt;/Author&gt;&lt;Year&gt;1994&lt;/Year&gt;&lt;IDText&gt;Out-of-body experiences and the mind-body</w:instrText>
      </w:r>
      <w:r w:rsidRPr="00151090">
        <w:rPr>
          <w:rFonts w:ascii="Times New Roman" w:eastAsia="Times New Roman" w:hAnsi="Times New Roman" w:cs="Times New Roman"/>
          <w:sz w:val="22"/>
          <w:szCs w:val="22"/>
          <w:lang w:eastAsia="pt-BR"/>
        </w:rPr>
        <w:instrText xml:space="preserve"> problem&lt;/IDText&gt;&lt;DisplayText&gt;(Woodhouse, 1994)&lt;/DisplayText&gt;&lt;record&gt;&lt;isbn&gt;0732-118X&lt;/isbn&gt;&lt;titles&gt;&lt;title&gt;Out-of-body experiences and the mind-body problem&lt;/title&gt;&lt;secondary-title&gt;New ideas in psychology&lt;/secondary-title&gt;&lt;/titles&gt;&lt;pages&gt;1-16&lt;/pages&gt;&lt;number</w:instrText>
      </w:r>
      <w:r w:rsidRPr="00151090">
        <w:rPr>
          <w:rFonts w:ascii="Times New Roman" w:eastAsia="Times New Roman" w:hAnsi="Times New Roman" w:cs="Times New Roman"/>
          <w:sz w:val="22"/>
          <w:szCs w:val="22"/>
          <w:lang w:eastAsia="pt-BR"/>
        </w:rPr>
        <w:instrText>&gt;1&lt;/number&gt;&lt;contributors&gt;&lt;authors&gt;&lt;author&gt;Woodhouse, Mark B.&lt;/author&gt;&lt;/authors&gt;&lt;/contributors&gt;&lt;added-date format="utc"&gt;1717622009&lt;/added-date&gt;&lt;ref-type name="Journal Article"&gt;17&lt;/ref-type&gt;&lt;dates&gt;&lt;year&gt;1994&lt;/year&gt;&lt;/dates&gt;&lt;rec-number&gt;2425&lt;/rec-number&gt;&lt;publis</w:instrText>
      </w:r>
      <w:r w:rsidRPr="00151090">
        <w:rPr>
          <w:rFonts w:ascii="Times New Roman" w:eastAsia="Times New Roman" w:hAnsi="Times New Roman" w:cs="Times New Roman"/>
          <w:sz w:val="22"/>
          <w:szCs w:val="22"/>
          <w:lang w:eastAsia="pt-BR"/>
        </w:rPr>
        <w:instrText>her&gt;Elsevier&lt;/publisher&gt;&lt;last-updated-date format="utc"&gt;1717622009&lt;/last-updated-date&gt;&lt;volume&gt;12&lt;/volume&gt;&lt;/record&gt;&lt;/Cite&gt;&lt;/EndNote&gt;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(Woodhouse, 1994)</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Dans ce contexte, plusieurs auteurs ont proposé des modèles neurologiques pour expliquer les OBEs. L'un</w:t>
      </w:r>
      <w:r w:rsidRPr="00151090">
        <w:rPr>
          <w:rFonts w:ascii="Times New Roman" w:eastAsia="Times New Roman" w:hAnsi="Times New Roman" w:cs="Times New Roman"/>
          <w:sz w:val="22"/>
          <w:szCs w:val="22"/>
          <w:lang w:eastAsia="pt-BR"/>
        </w:rPr>
        <w:t xml:space="preserve"> de ces modèles suggère que des événements presque fatals, des agents psychoactifs ou le stress peuvent déclencher des OBE en désinhibant des axones spécifiques dans le lobe temporal, en particulier au niveau de l'hippocampe, la sérotonine jouant le rôle d</w:t>
      </w:r>
      <w:r w:rsidRPr="00151090">
        <w:rPr>
          <w:rFonts w:ascii="Times New Roman" w:eastAsia="Times New Roman" w:hAnsi="Times New Roman" w:cs="Times New Roman"/>
          <w:sz w:val="22"/>
          <w:szCs w:val="22"/>
          <w:lang w:eastAsia="pt-BR"/>
        </w:rPr>
        <w:t xml:space="preserve">e médiateur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&lt;EndNote&gt;&lt;Cite&gt;&lt;Author&gt;Morse&lt;/Author&gt;&lt;Year&gt;1989&lt;/Year&gt;&lt;IDText&gt;Near-death experiences: A neurophysiologic explanatory model&lt;/IDText&gt;&lt;DisplayText&gt;(Morse et al., 1989)&lt;/DisplayText&gt;&lt;record&gt;&lt;isbn&gt;0891-4494&lt;/isbn&gt;&lt;titles&gt;&lt;title&gt;Near-d</w:instrText>
      </w:r>
      <w:r w:rsidRPr="00151090">
        <w:rPr>
          <w:rFonts w:ascii="Times New Roman" w:eastAsia="Times New Roman" w:hAnsi="Times New Roman" w:cs="Times New Roman"/>
          <w:sz w:val="22"/>
          <w:szCs w:val="22"/>
          <w:lang w:eastAsia="pt-BR"/>
        </w:rPr>
        <w:instrText>eath experiences: A neurophysiologic explanatory model&lt;/title&gt;&lt;secondary-title&gt;Journal of Near-death studies&lt;/secondary-title&gt;&lt;/titles&gt;&lt;pages&gt;45-53&lt;/pages&gt;&lt;contributors&gt;&lt;authors&gt;&lt;author&gt;Morse, Melvin L.&lt;/author&gt;&lt;author&gt;Venecia, David&lt;/author&gt;&lt;author&gt;Milste</w:instrText>
      </w:r>
      <w:r w:rsidRPr="00151090">
        <w:rPr>
          <w:rFonts w:ascii="Times New Roman" w:eastAsia="Times New Roman" w:hAnsi="Times New Roman" w:cs="Times New Roman"/>
          <w:sz w:val="22"/>
          <w:szCs w:val="22"/>
          <w:lang w:eastAsia="pt-BR"/>
        </w:rPr>
        <w:instrText>in, Jerrold&lt;/author&gt;&lt;/authors&gt;&lt;/contributors&gt;&lt;added-date format="utc"&gt;1717684459&lt;/added-date&gt;&lt;ref-type name="Journal Article"&gt;17&lt;/ref-type&gt;&lt;dates&gt;&lt;year&gt;1989&lt;/year&gt;&lt;/dates&gt;&lt;rec-number&gt;2427&lt;/rec-number&gt;&lt;publisher&gt;Springer&lt;/publisher&gt;&lt;last-updated-date format</w:instrText>
      </w:r>
      <w:r w:rsidRPr="00151090">
        <w:rPr>
          <w:rFonts w:ascii="Times New Roman" w:eastAsia="Times New Roman" w:hAnsi="Times New Roman" w:cs="Times New Roman"/>
          <w:sz w:val="22"/>
          <w:szCs w:val="22"/>
          <w:lang w:eastAsia="pt-BR"/>
        </w:rPr>
        <w:instrText>="utc"&gt;1717684459&lt;/last-updated-date&gt;&lt;volume&gt;8&lt;/volume&gt;&lt;/record&gt;&lt;/Cite&gt;&lt;/EndNote&gt;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(Morse et al., 1989)</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D'autres modèles mettent </w:t>
      </w:r>
      <w:r w:rsidRPr="00151090">
        <w:rPr>
          <w:rFonts w:ascii="Times New Roman" w:eastAsia="Times New Roman" w:hAnsi="Times New Roman" w:cs="Times New Roman"/>
          <w:sz w:val="22"/>
          <w:szCs w:val="22"/>
          <w:lang w:eastAsia="pt-BR"/>
        </w:rPr>
        <w:lastRenderedPageBreak/>
        <w:t>l'accent sur la perturbation des informations corporelles et vestibulaires comme facteur principal. Selon ces modèles, les OB</w:t>
      </w:r>
      <w:r w:rsidRPr="00151090">
        <w:rPr>
          <w:rFonts w:ascii="Times New Roman" w:eastAsia="Times New Roman" w:hAnsi="Times New Roman" w:cs="Times New Roman"/>
          <w:sz w:val="22"/>
          <w:szCs w:val="22"/>
          <w:lang w:eastAsia="pt-BR"/>
        </w:rPr>
        <w:t>E surviennent lorsqu'il y a une "double désintégration" entre le traitement du corps par le cerveau et le système vestibulaire. La jonction temporo-pariétale est considérée comme centrale dans ce processus, car elle intègre les informations sensorielles li</w:t>
      </w:r>
      <w:r w:rsidRPr="00151090">
        <w:rPr>
          <w:rFonts w:ascii="Times New Roman" w:eastAsia="Times New Roman" w:hAnsi="Times New Roman" w:cs="Times New Roman"/>
          <w:sz w:val="22"/>
          <w:szCs w:val="22"/>
          <w:lang w:eastAsia="pt-BR"/>
        </w:rPr>
        <w:t xml:space="preserve">ées au corps et à l'orientation spatiale </w:t>
      </w:r>
      <w:r w:rsidRPr="00151090">
        <w:rPr>
          <w:rFonts w:ascii="Times New Roman" w:eastAsia="Times New Roman" w:hAnsi="Times New Roman" w:cs="Times New Roman"/>
          <w:sz w:val="22"/>
          <w:szCs w:val="22"/>
          <w:lang w:eastAsia="pt-BR"/>
        </w:rPr>
        <w:fldChar w:fldCharType="begin">
          <w:fldData xml:space="preserve">PEVuZE5vdGU+PENpdGU+PEF1dGhvcj5LZXNzbGVyPC9BdXRob3I+PFllYXI+MjAxNjwvWWVhcj48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</w:fldData>
        </w:fldChar>
      </w:r>
      <w:r w:rsidR="00C11E22" w:rsidRPr="00151090">
        <w:rPr>
          <w:rFonts w:ascii="Times New Roman" w:eastAsia="Times New Roman" w:hAnsi="Times New Roman" w:cs="Times New Roman"/>
          <w:sz w:val="22"/>
          <w:szCs w:val="22"/>
          <w:lang w:eastAsia="pt-BR"/>
        </w:rPr>
        <w:instrText xml:space="preserve"> ADDIN EN.CITE </w:instrText>
      </w:r>
      <w:r w:rsidR="00C11E22" w:rsidRPr="00151090">
        <w:rPr>
          <w:rFonts w:ascii="Times New Roman" w:eastAsia="Times New Roman" w:hAnsi="Times New Roman" w:cs="Times New Roman"/>
          <w:sz w:val="22"/>
          <w:szCs w:val="22"/>
          <w:lang w:eastAsia="pt-BR"/>
        </w:rPr>
        <w:fldChar w:fldCharType="begin">
          <w:fldData xml:space="preserve">PEVuZE5vdGU+PENpdGU+PEF1dGhvcj5LZXNzbGVyPC9BdXRob3I+PFllYXI+MjAxNjwvWWVhcj48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</w:fldData>
        </w:fldChar>
      </w:r>
      <w:r w:rsidR="00C11E22" w:rsidRPr="00151090">
        <w:rPr>
          <w:rFonts w:ascii="Times New Roman" w:eastAsia="Times New Roman" w:hAnsi="Times New Roman" w:cs="Times New Roman"/>
          <w:sz w:val="22"/>
          <w:szCs w:val="22"/>
          <w:lang w:eastAsia="pt-BR"/>
        </w:rPr>
        <w:instrText xml:space="preserve"> ADDIN EN.CITE.DATA </w:instrText>
      </w:r>
      <w:r w:rsidR="00C11E22" w:rsidRPr="00151090">
        <w:rPr>
          <w:rFonts w:ascii="Times New Roman" w:eastAsia="Times New Roman" w:hAnsi="Times New Roman" w:cs="Times New Roman"/>
          <w:sz w:val="22"/>
          <w:szCs w:val="22"/>
          <w:lang w:eastAsia="pt-BR"/>
        </w:rPr>
      </w:r>
      <w:r w:rsidR="00C11E22"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(Blanke et al., 2002 ; Bünning &amp; Blanke, 2005 ; Kessler &amp; Braithwaite, 2016 ; Overney et al., 2009)</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De même, d'autres ont proposé que le contenu visuel expérimenté pendant les OBE résulte d'une dédifférenciation cognitive, où le cerveau utilise les informations sensorielles non visuelles disponibles pour générer des hallucinations vivantes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w:instrText>
      </w:r>
      <w:r w:rsidRPr="00151090">
        <w:rPr>
          <w:rFonts w:ascii="Times New Roman" w:eastAsia="Times New Roman" w:hAnsi="Times New Roman" w:cs="Times New Roman"/>
          <w:sz w:val="22"/>
          <w:szCs w:val="22"/>
          <w:lang w:eastAsia="pt-BR"/>
        </w:rPr>
        <w:instrText>TE &lt;EndNote&gt;&lt;Cite&gt;&lt;Author&gt;Terhune&lt;/Author&gt;&lt;Year&gt;2009&lt;/Year&gt;&lt;IDText&gt;The incidence and determinants of visual phenomenology during out-of-body experiences&lt;/IDText&gt;&lt;DisplayText&gt;(Terhune, 2009)&lt;/DisplayText&gt;&lt;record&gt;&lt;isbn&gt;0010-9452&lt;/isbn&gt;&lt;titles&gt;&lt;title&gt;The inci</w:instrText>
      </w:r>
      <w:r w:rsidRPr="00151090">
        <w:rPr>
          <w:rFonts w:ascii="Times New Roman" w:eastAsia="Times New Roman" w:hAnsi="Times New Roman" w:cs="Times New Roman"/>
          <w:sz w:val="22"/>
          <w:szCs w:val="22"/>
          <w:lang w:eastAsia="pt-BR"/>
        </w:rPr>
        <w:instrText>dence and determinants of visual phenomenology during out-of-body experiences&lt;/title&gt;&lt;secondary-title&gt;Cortex&lt;/secondary-title&gt;&lt;/titles&gt;&lt;pages&gt;236-242&lt;/pages&gt;&lt;number&gt;2&lt;/number&gt;&lt;contributors&gt;&lt;authors&gt;&lt;author&gt;Terhune, Devin B.&lt;/author&gt;&lt;/authors&gt;&lt;/contributors</w:instrText>
      </w:r>
      <w:r w:rsidRPr="00151090">
        <w:rPr>
          <w:rFonts w:ascii="Times New Roman" w:eastAsia="Times New Roman" w:hAnsi="Times New Roman" w:cs="Times New Roman"/>
          <w:sz w:val="22"/>
          <w:szCs w:val="22"/>
          <w:lang w:eastAsia="pt-BR"/>
        </w:rPr>
        <w:instrText>&gt;&lt;added-date format="utc"&gt;1719523372&lt;/added-date&gt;&lt;ref-type name="Journal Article"&gt;17&lt;/ref-type&gt;&lt;dates&gt;&lt;year&gt;2009&lt;/year&gt;&lt;/dates&gt;&lt;rec-number&gt;2460&lt;/rec-number&gt;&lt;publisher&gt;Elsevier&lt;/publisher&gt;&lt;last-updated-date format="utc"&gt;1719523372&lt;/last-updated-date&gt;&lt;volume</w:instrText>
      </w:r>
      <w:r w:rsidRPr="00151090">
        <w:rPr>
          <w:rFonts w:ascii="Times New Roman" w:eastAsia="Times New Roman" w:hAnsi="Times New Roman" w:cs="Times New Roman"/>
          <w:sz w:val="22"/>
          <w:szCs w:val="22"/>
          <w:lang w:eastAsia="pt-BR"/>
        </w:rPr>
        <w:instrText>&gt;45&lt;/volume&gt;&lt;/record&gt;&lt;/Cite&gt;&lt;/EndNote&gt;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(Terhune, 2009)</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Ce processus serait rendu possible par l'hyperconnectivité entre les régions corticales qui régulent les représentations vestibulaires et visuelles du corps et celles qui sont impliquées dans la per</w:t>
      </w:r>
      <w:r w:rsidRPr="00151090">
        <w:rPr>
          <w:rFonts w:ascii="Times New Roman" w:eastAsia="Times New Roman" w:hAnsi="Times New Roman" w:cs="Times New Roman"/>
          <w:sz w:val="22"/>
          <w:szCs w:val="22"/>
          <w:lang w:eastAsia="pt-BR"/>
        </w:rPr>
        <w:t>ception et la rotation des objets de l'environnement.</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Les recherches portant sur les processus psychologiques et les caractéristiques associées aux OBEs ont été tout aussi importantes. Palmer (1978), par exemple, a présenté une théorie psychologique des OB</w:t>
      </w:r>
      <w:r w:rsidRPr="00151090">
        <w:rPr>
          <w:rFonts w:ascii="Times New Roman" w:eastAsia="Times New Roman" w:hAnsi="Times New Roman" w:cs="Times New Roman"/>
          <w:sz w:val="22"/>
          <w:szCs w:val="22"/>
          <w:lang w:eastAsia="pt-BR"/>
        </w:rPr>
        <w:t>Es centrée sur l'image corporelle de l'expérienceur. Selon lui, une réduction des informations proprioceptives du corps entraîne des changements dans le "concept corporel", menaçant le concept de soi ou le sens de l'identité individuelle, ce qui peut décle</w:t>
      </w:r>
      <w:r w:rsidRPr="00151090">
        <w:rPr>
          <w:rFonts w:ascii="Times New Roman" w:eastAsia="Times New Roman" w:hAnsi="Times New Roman" w:cs="Times New Roman"/>
          <w:sz w:val="22"/>
          <w:szCs w:val="22"/>
          <w:lang w:eastAsia="pt-BR"/>
        </w:rPr>
        <w:t xml:space="preserve">ncher l'OBE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&lt;EndNote&gt;&lt;Cite&gt;&lt;Author&gt;Palmer&lt;/Author&gt;&lt;Year&gt;1978&lt;/Year&gt;&lt;IDText&gt;ESP and out-of-body experiences: An experimental approach&lt;/IDText&gt;&lt;DisplayText&gt;(Palmer, 1978a)&lt;/DisplayText&gt;&lt;record&gt;&lt;titles&gt;&lt;title&gt;ESP and out-of-body experiences: An</w:instrText>
      </w:r>
      <w:r w:rsidRPr="00151090">
        <w:rPr>
          <w:rFonts w:ascii="Times New Roman" w:eastAsia="Times New Roman" w:hAnsi="Times New Roman" w:cs="Times New Roman"/>
          <w:sz w:val="22"/>
          <w:szCs w:val="22"/>
          <w:lang w:eastAsia="pt-BR"/>
        </w:rPr>
        <w:instrText xml:space="preserve"> experimental approach&lt;/title&gt;&lt;secondary-title&gt;Mind beyond the body&lt;/secondary-title&gt;&lt;/titles&gt;&lt;pages&gt;193-217&lt;/pages&gt;&lt;contributors&gt;&lt;authors&gt;&lt;author&gt;Palmer, John&lt;/author&gt;&lt;/authors&gt;&lt;/contributors&gt;&lt;added-date format="utc"&gt;1717696935&lt;/added-date&gt;&lt;ref-type name=</w:instrText>
      </w:r>
      <w:r w:rsidRPr="00151090">
        <w:rPr>
          <w:rFonts w:ascii="Times New Roman" w:eastAsia="Times New Roman" w:hAnsi="Times New Roman" w:cs="Times New Roman"/>
          <w:sz w:val="22"/>
          <w:szCs w:val="22"/>
          <w:lang w:eastAsia="pt-BR"/>
        </w:rPr>
        <w:instrText>"Journal Article"&gt;17&lt;/ref-type&gt;&lt;dates&gt;&lt;year&gt;1978&lt;/year&gt;&lt;/dates&gt;&lt;rec-number&gt;2437&lt;/rec-number&gt;&lt;publisher&gt;Penguin Books New York, NY&lt;/publisher&gt;&lt;last-updated-date format="utc"&gt;1717696935&lt;/last-updated-date&gt;&lt;/record&gt;&lt;/Cite&gt;&lt;/EndNote&gt;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(Palmer, 1978a)</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w:t>
      </w:r>
      <w:r w:rsidRPr="00151090">
        <w:rPr>
          <w:rFonts w:ascii="Times New Roman" w:eastAsia="Times New Roman" w:hAnsi="Times New Roman" w:cs="Times New Roman"/>
          <w:color w:val="000000"/>
          <w:sz w:val="22"/>
          <w:szCs w:val="22"/>
          <w:shd w:val="clear" w:color="auto" w:fill="FFFFFF"/>
          <w:lang w:eastAsia="pt-BR"/>
        </w:rPr>
        <w:t>Une deu</w:t>
      </w:r>
      <w:r w:rsidRPr="00151090">
        <w:rPr>
          <w:rFonts w:ascii="Times New Roman" w:eastAsia="Times New Roman" w:hAnsi="Times New Roman" w:cs="Times New Roman"/>
          <w:color w:val="000000"/>
          <w:sz w:val="22"/>
          <w:szCs w:val="22"/>
          <w:shd w:val="clear" w:color="auto" w:fill="FFFFFF"/>
          <w:lang w:eastAsia="pt-BR"/>
        </w:rPr>
        <w:t>xième théorie psychologique des OBEs est celle de Blackmore (1984), qui a proposé que les OBEs soient mieux comprises en termes de "modèles de réalité". Selon elle, le système cognitif construit simultanément plusieurs modèles de la réalité, mais un seul e</w:t>
      </w:r>
      <w:r w:rsidRPr="00151090">
        <w:rPr>
          <w:rFonts w:ascii="Times New Roman" w:eastAsia="Times New Roman" w:hAnsi="Times New Roman" w:cs="Times New Roman"/>
          <w:color w:val="000000"/>
          <w:sz w:val="22"/>
          <w:szCs w:val="22"/>
          <w:shd w:val="clear" w:color="auto" w:fill="FFFFFF"/>
          <w:lang w:eastAsia="pt-BR"/>
        </w:rPr>
        <w:t>st sélectionné comme représentation actuelle de la "réalité" extérieure (qui est normalement choisie en fonction des données sensorielles). Lorsque l'entrée sensorielle est perturbée - en raison d'une privation, d'un stress ou d'autres facteurs - le systèm</w:t>
      </w:r>
      <w:r w:rsidRPr="00151090">
        <w:rPr>
          <w:rFonts w:ascii="Times New Roman" w:eastAsia="Times New Roman" w:hAnsi="Times New Roman" w:cs="Times New Roman"/>
          <w:color w:val="000000"/>
          <w:sz w:val="22"/>
          <w:szCs w:val="22"/>
          <w:shd w:val="clear" w:color="auto" w:fill="FFFFFF"/>
          <w:lang w:eastAsia="pt-BR"/>
        </w:rPr>
        <w:t>e peut passer à un modèle différent. Pour reprendre le contrôle, le cerveau construit le meilleur modèle possible à partir de la mémoire et de l'imagination. Si ce modèle imaginé devient plus stable que le modèle sensoriel, il est vécu comme une "réalité",</w:t>
      </w:r>
      <w:r w:rsidRPr="00151090">
        <w:rPr>
          <w:rFonts w:ascii="Times New Roman" w:eastAsia="Times New Roman" w:hAnsi="Times New Roman" w:cs="Times New Roman"/>
          <w:color w:val="000000"/>
          <w:sz w:val="22"/>
          <w:szCs w:val="22"/>
          <w:shd w:val="clear" w:color="auto" w:fill="FFFFFF"/>
          <w:lang w:eastAsia="pt-BR"/>
        </w:rPr>
        <w:t xml:space="preserve"> ce qui donne lieu à une OBE </w:t>
      </w:r>
      <w:r w:rsidRPr="00151090">
        <w:rPr>
          <w:rFonts w:ascii="Times New Roman" w:eastAsia="Times New Roman" w:hAnsi="Times New Roman" w:cs="Times New Roman"/>
          <w:color w:val="000000"/>
          <w:sz w:val="22"/>
          <w:szCs w:val="22"/>
          <w:shd w:val="clear" w:color="auto" w:fill="FFFFFF"/>
          <w:lang w:eastAsia="pt-BR"/>
        </w:rPr>
        <w:fldChar w:fldCharType="begin"/>
      </w:r>
      <w:r w:rsidRPr="00151090">
        <w:rPr>
          <w:rFonts w:ascii="Times New Roman" w:eastAsia="Times New Roman" w:hAnsi="Times New Roman" w:cs="Times New Roman"/>
          <w:color w:val="000000"/>
          <w:sz w:val="22"/>
          <w:szCs w:val="22"/>
          <w:shd w:val="clear" w:color="auto" w:fill="FFFFFF"/>
          <w:lang w:eastAsia="pt-BR"/>
        </w:rPr>
        <w:instrText xml:space="preserve"> ADDIN EN.CITE &lt;EndNote&gt;&lt;Cite&gt;&lt;Author&gt;Blackmore&lt;/Author&gt;&lt;Year&gt;1984&lt;/Year&gt;&lt;IDText&gt;A psychological theory of the out-of-body experience&lt;/IDText&gt;&lt;DisplayText&gt;(Blackmore, 1984)&lt;/DisplayText&gt;&lt;record&gt;&lt;isbn&gt;0022-3387&lt;/isbn&gt;&lt;titles&gt;&lt;ti</w:instrText>
      </w:r>
      <w:r w:rsidRPr="00151090">
        <w:rPr>
          <w:rFonts w:ascii="Times New Roman" w:eastAsia="Times New Roman" w:hAnsi="Times New Roman" w:cs="Times New Roman"/>
          <w:color w:val="000000"/>
          <w:sz w:val="22"/>
          <w:szCs w:val="22"/>
          <w:shd w:val="clear" w:color="auto" w:fill="FFFFFF"/>
          <w:lang w:eastAsia="pt-BR"/>
        </w:rPr>
        <w:instrText>tle&gt;A psychological theory of the out-of-body experience&lt;/title&gt;&lt;secondary-title&gt;The Journal of Parapsychology&lt;/secondary-title&gt;&lt;/titles&gt;&lt;pages&gt;201&lt;/pages&gt;&lt;number&gt;3&lt;/number&gt;&lt;contributors&gt;&lt;authors&gt;&lt;author&gt;Blackmore, Susan J.&lt;/author&gt;&lt;/authors&gt;&lt;/contributors</w:instrText>
      </w:r>
      <w:r w:rsidRPr="00151090">
        <w:rPr>
          <w:rFonts w:ascii="Times New Roman" w:eastAsia="Times New Roman" w:hAnsi="Times New Roman" w:cs="Times New Roman"/>
          <w:color w:val="000000"/>
          <w:sz w:val="22"/>
          <w:szCs w:val="22"/>
          <w:shd w:val="clear" w:color="auto" w:fill="FFFFFF"/>
          <w:lang w:eastAsia="pt-BR"/>
        </w:rPr>
        <w:instrText>&gt;&lt;added-date format="utc"&gt;1722970980&lt;/added-date&gt;&lt;ref-type name="Journal Article"&gt;17&lt;/ref-type&gt;&lt;dates&gt;&lt;year&gt;1984&lt;/year&gt;&lt;/dates&gt;&lt;rec-number&gt;2567&lt;/rec-number&gt;&lt;publisher&gt;Duke University Press.&lt;/publisher&gt;&lt;last-updated-date format="utc"&gt;1722970980&lt;/last-update</w:instrText>
      </w:r>
      <w:r w:rsidRPr="00151090">
        <w:rPr>
          <w:rFonts w:ascii="Times New Roman" w:eastAsia="Times New Roman" w:hAnsi="Times New Roman" w:cs="Times New Roman"/>
          <w:color w:val="000000"/>
          <w:sz w:val="22"/>
          <w:szCs w:val="22"/>
          <w:shd w:val="clear" w:color="auto" w:fill="FFFFFF"/>
          <w:lang w:eastAsia="pt-BR"/>
        </w:rPr>
        <w:instrText>d-date&gt;&lt;volume&gt;48&lt;/volume&gt;&lt;/record&gt;&lt;/Cite&gt;&lt;/EndNote&gt;</w:instrText>
      </w:r>
      <w:r w:rsidRPr="00151090">
        <w:rPr>
          <w:rFonts w:ascii="Times New Roman" w:eastAsia="Times New Roman" w:hAnsi="Times New Roman" w:cs="Times New Roman"/>
          <w:color w:val="000000"/>
          <w:sz w:val="22"/>
          <w:szCs w:val="22"/>
          <w:shd w:val="clear" w:color="auto" w:fill="FFFFFF"/>
          <w:lang w:eastAsia="pt-BR"/>
        </w:rPr>
        <w:fldChar w:fldCharType="separate"/>
      </w:r>
      <w:r w:rsidRPr="00151090">
        <w:rPr>
          <w:rFonts w:ascii="Times New Roman" w:eastAsia="Times New Roman" w:hAnsi="Times New Roman" w:cs="Times New Roman"/>
          <w:noProof/>
          <w:color w:val="000000"/>
          <w:sz w:val="22"/>
          <w:szCs w:val="22"/>
          <w:shd w:val="clear" w:color="auto" w:fill="FFFFFF"/>
          <w:lang w:eastAsia="pt-BR"/>
        </w:rPr>
        <w:t>(Blackmore, 1984)</w:t>
      </w:r>
      <w:r w:rsidRPr="00151090">
        <w:rPr>
          <w:rFonts w:ascii="Times New Roman" w:eastAsia="Times New Roman" w:hAnsi="Times New Roman" w:cs="Times New Roman"/>
          <w:color w:val="000000"/>
          <w:sz w:val="22"/>
          <w:szCs w:val="22"/>
          <w:shd w:val="clear" w:color="auto" w:fill="FFFFFF"/>
          <w:lang w:eastAsia="pt-BR"/>
        </w:rPr>
        <w:fldChar w:fldCharType="end"/>
      </w:r>
      <w:r w:rsidRPr="00151090">
        <w:rPr>
          <w:rFonts w:ascii="Times New Roman" w:eastAsia="Times New Roman" w:hAnsi="Times New Roman" w:cs="Times New Roman"/>
          <w:color w:val="000000"/>
          <w:sz w:val="22"/>
          <w:szCs w:val="22"/>
          <w:shd w:val="clear" w:color="auto" w:fill="FFFFFF"/>
          <w:lang w:eastAsia="pt-BR"/>
        </w:rPr>
        <w:t xml:space="preserve">. </w:t>
      </w:r>
      <w:r w:rsidRPr="00151090">
        <w:rPr>
          <w:rFonts w:ascii="Times New Roman" w:eastAsia="Times New Roman" w:hAnsi="Times New Roman" w:cs="Times New Roman"/>
          <w:sz w:val="22"/>
          <w:szCs w:val="22"/>
          <w:lang w:eastAsia="pt-BR"/>
        </w:rPr>
        <w:t>Enfin, Irwin (2000) développe la théorie de la dissociation des OBE, suggérant qu'elles découlent en partie de la dissociation somatoforme, où les individus peuvent ressentir des sym</w:t>
      </w:r>
      <w:r w:rsidRPr="00151090">
        <w:rPr>
          <w:rFonts w:ascii="Times New Roman" w:eastAsia="Times New Roman" w:hAnsi="Times New Roman" w:cs="Times New Roman"/>
          <w:sz w:val="22"/>
          <w:szCs w:val="22"/>
          <w:lang w:eastAsia="pt-BR"/>
        </w:rPr>
        <w:t xml:space="preserve">ptômes tels que l'engourdissement (symptômes déficitaires) ou la douleur psychosomatique (symptômes positifs)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&lt;EndNote&gt;&lt;Cite&gt;&lt;Author&gt;Irwin&lt;/Author&gt;&lt;Year&gt;2000&lt;/Year&gt;&lt;IDText&gt;The disembodied self: An empirical study of dissociation and the out-</w:instrText>
      </w:r>
      <w:r w:rsidRPr="00151090">
        <w:rPr>
          <w:rFonts w:ascii="Times New Roman" w:eastAsia="Times New Roman" w:hAnsi="Times New Roman" w:cs="Times New Roman"/>
          <w:sz w:val="22"/>
          <w:szCs w:val="22"/>
          <w:lang w:eastAsia="pt-BR"/>
        </w:rPr>
        <w:instrText>of-body experience&lt;/IDText&gt;&lt;DisplayText&gt;(Irwin, 2000)&lt;/DisplayText&gt;&lt;record&gt;&lt;isbn&gt;0022-3387&lt;/isbn&gt;&lt;titles&gt;&lt;title&gt;The disembodied self: An empirical study of dissociation and the out-of-body experience&lt;/title&gt;&lt;secondary-title&gt;The Journal of Parapsychology&lt;/s</w:instrText>
      </w:r>
      <w:r w:rsidRPr="00151090">
        <w:rPr>
          <w:rFonts w:ascii="Times New Roman" w:eastAsia="Times New Roman" w:hAnsi="Times New Roman" w:cs="Times New Roman"/>
          <w:sz w:val="22"/>
          <w:szCs w:val="22"/>
          <w:lang w:eastAsia="pt-BR"/>
        </w:rPr>
        <w:instrText>econdary-title&gt;&lt;/titles&gt;&lt;pages&gt;261&lt;/pages&gt;&lt;number&gt;3&lt;/number&gt;&lt;contributors&gt;&lt;authors&gt;&lt;author&gt;Irwin, Harvey J.&lt;/author&gt;&lt;/authors&gt;&lt;/contributors&gt;&lt;added-date format="utc"&gt;1722965177&lt;/added-date&gt;&lt;ref-type name="Journal Article"&gt;17&lt;/ref-type&gt;&lt;dates&gt;&lt;year&gt;2000&lt;/ye</w:instrText>
      </w:r>
      <w:r w:rsidRPr="00151090">
        <w:rPr>
          <w:rFonts w:ascii="Times New Roman" w:eastAsia="Times New Roman" w:hAnsi="Times New Roman" w:cs="Times New Roman"/>
          <w:sz w:val="22"/>
          <w:szCs w:val="22"/>
          <w:lang w:eastAsia="pt-BR"/>
        </w:rPr>
        <w:instrText>ar&gt;&lt;/dates&gt;&lt;rec-number&gt;2562&lt;/rec-number&gt;&lt;publisher&gt;Parapsychology Press&lt;/publisher&gt;&lt;last-updated-date format="utc"&gt;1722965177&lt;/last-updated-date&gt;&lt;volume&gt;64&lt;/volume&gt;&lt;/record&gt;&lt;/Cite&gt;&lt;/EndNote&gt;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(Irwin, 2000)</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Le modèle d'Irwin propose que les OBEs se produi</w:t>
      </w:r>
      <w:r w:rsidRPr="00151090">
        <w:rPr>
          <w:rFonts w:ascii="Times New Roman" w:eastAsia="Times New Roman" w:hAnsi="Times New Roman" w:cs="Times New Roman"/>
          <w:sz w:val="22"/>
          <w:szCs w:val="22"/>
          <w:lang w:eastAsia="pt-BR"/>
        </w:rPr>
        <w:t xml:space="preserve">sent en raison de la convergence de plusieurs facteurs dissociatifs </w:t>
      </w:r>
      <w:r w:rsidRPr="00151090">
        <w:rPr>
          <w:rFonts w:ascii="Times New Roman" w:eastAsia="Times New Roman" w:hAnsi="Times New Roman" w:cs="Times New Roman"/>
          <w:color w:val="000000"/>
          <w:sz w:val="22"/>
          <w:szCs w:val="22"/>
          <w:shd w:val="clear" w:color="auto" w:fill="FFFFFF"/>
          <w:lang w:eastAsia="pt-BR"/>
        </w:rPr>
        <w:t>préexistants</w:t>
      </w:r>
      <w:r w:rsidRPr="00151090">
        <w:rPr>
          <w:rFonts w:ascii="Times New Roman" w:eastAsia="Times New Roman" w:hAnsi="Times New Roman" w:cs="Times New Roman"/>
          <w:sz w:val="22"/>
          <w:szCs w:val="22"/>
          <w:lang w:eastAsia="pt-BR"/>
        </w:rPr>
        <w:t xml:space="preserve">, en particulier des niveaux élevés d'absorption et de dissociation de l'entrée somatique </w:t>
      </w:r>
      <w:r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&lt;EndNote&gt;&lt;Cite&gt;&lt;Author&gt;Irwin&lt;/Author&gt;&lt;Year&gt;1981&lt;/Year&gt;&lt;RecNum&gt;714&lt;/RecNum&gt;&lt;DisplayText&gt;(Irwin, 1981a, 1981b)&lt;/DisplayText&gt;&lt;record&gt;&lt;rec-number&gt;714&lt;/rec-number&gt;&lt;foreign-keys&gt;&lt;key app="EN" db-id="v2rwazvfkar2f6e20wrxzf0zpp202pssttww" timestamp="1658942624"&gt;714&lt;/key&gt;&lt;/foreign-keys&gt;&lt;ref-type name="Journal Article"&gt;17&lt;/ref-type&gt;&lt;contributors&gt;&lt;authors&gt;&lt;author&gt;Irwin, Harvey&lt;/author&gt;&lt;/authors&gt;&lt;/contributors&gt;&lt;titles&gt;&lt;title&gt;Some psychological dimensions of the out-of-body experience&lt;/title&gt;&lt;secondary-title&gt;Parapsychology Review&lt;/secondary-title&gt;&lt;/titles&gt;&lt;periodical&gt;&lt;full-title&gt;Parapsychology Review&lt;/full-title&gt;&lt;/periodical&gt;&lt;pages&gt;1-6&lt;/pages&gt;&lt;volume&gt;12&lt;/volume&gt;&lt;number&gt;4&lt;/number&gt;&lt;keywords&gt;&lt;keyword&gt;*Attention&lt;/keyword&gt;&lt;keyword&gt;Parapsychological Phenomena&lt;/keyword&gt;&lt;/keywords&gt;&lt;dates&gt;&lt;year&gt;1981&lt;/year&gt;&lt;/dates&gt;&lt;pub-location&gt;US&lt;/pub-location&gt;&lt;publisher&gt;Parapsychology Foundation, Inc.&lt;/publisher&gt;&lt;isbn&gt;0031-1804(Print)&lt;/isbn&gt;&lt;urls&gt;&lt;/urls&gt;&lt;/record&gt;&lt;/Cite&gt;&lt;Cite&gt;&lt;Author&gt;Irwin&lt;/Author&gt;&lt;Year&gt;1981&lt;/Year&gt;&lt;IDText&gt;Some psychological dimensions of the out-of-body experience&lt;/IDText&gt;&lt;record&gt;&lt;isbn&gt;0031-1804&lt;/isbn&gt;&lt;titles&gt;&lt;title&gt;Some psychological dimensions of the out-of-body experience&lt;/title&gt;&lt;secondary-title&gt;Parapsychology Review&lt;/secondary-title&gt;&lt;/titles&gt;&lt;contributors&gt;&lt;authors&gt;&lt;author&gt;Irwin, Harvey&lt;/author&gt;&lt;/authors&gt;&lt;/contributors&gt;&lt;added-date format="utc"&gt;1720807544&lt;/added-date&gt;&lt;ref-type name="Journal Article"&gt;17&lt;/ref-type&gt;&lt;dates&gt;&lt;year&gt;1981&lt;/year&gt;&lt;/dates&gt;&lt;rec-number&gt;2470&lt;/rec-number&gt;&lt;publisher&gt;Parapsychology Foundation, Inc.&lt;/publisher&gt;&lt;last-updated-date format="utc"&gt;1720807544&lt;/last-updated-date&gt;&lt;/record&gt;&lt;/Cite&gt;&lt;/EndNote&gt;</w:instrText>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(Irwin, 1981a, 1981b)</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Cette combinaison détache le sens du soi de la personne de ses sensations corporelles, ce qui conduit à une OBE. </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Dans le prolongement </w:t>
      </w:r>
      <w:r w:rsidR="008D3540" w:rsidRPr="00151090">
        <w:rPr>
          <w:rFonts w:ascii="Times New Roman" w:eastAsia="Times New Roman" w:hAnsi="Times New Roman" w:cs="Times New Roman"/>
          <w:sz w:val="22"/>
          <w:szCs w:val="22"/>
          <w:lang w:eastAsia="pt-BR"/>
        </w:rPr>
        <w:t xml:space="preserve">des </w:t>
      </w:r>
      <w:r w:rsidRPr="00151090">
        <w:rPr>
          <w:rFonts w:ascii="Times New Roman" w:eastAsia="Times New Roman" w:hAnsi="Times New Roman" w:cs="Times New Roman"/>
          <w:sz w:val="22"/>
          <w:szCs w:val="22"/>
          <w:lang w:eastAsia="pt-BR"/>
        </w:rPr>
        <w:t>travaux d'Irwin (2000), d'autres chercheurs ont exploré d'autres dimension</w:t>
      </w:r>
      <w:r w:rsidRPr="00151090">
        <w:rPr>
          <w:rFonts w:ascii="Times New Roman" w:eastAsia="Times New Roman" w:hAnsi="Times New Roman" w:cs="Times New Roman"/>
          <w:sz w:val="22"/>
          <w:szCs w:val="22"/>
          <w:lang w:eastAsia="pt-BR"/>
        </w:rPr>
        <w:t xml:space="preserve">s de l'expérience corporelle et de l'image du corps en tant que formes de dissociation. Certains ont affirmé que les OBE sont plus susceptibles de se produire chez les personnes qui ont généralement un faible sens de </w:t>
      </w:r>
      <w:r w:rsidRPr="00151090">
        <w:rPr>
          <w:rFonts w:ascii="Times New Roman" w:eastAsia="Times New Roman" w:hAnsi="Times New Roman" w:cs="Times New Roman"/>
          <w:sz w:val="22"/>
          <w:szCs w:val="22"/>
          <w:lang w:eastAsia="pt-BR"/>
        </w:rPr>
        <w:lastRenderedPageBreak/>
        <w:t>l'incarnation, caractérisé par une diss</w:t>
      </w:r>
      <w:r w:rsidRPr="00151090">
        <w:rPr>
          <w:rFonts w:ascii="Times New Roman" w:eastAsia="Times New Roman" w:hAnsi="Times New Roman" w:cs="Times New Roman"/>
          <w:sz w:val="22"/>
          <w:szCs w:val="22"/>
          <w:lang w:eastAsia="pt-BR"/>
        </w:rPr>
        <w:t xml:space="preserve">ociation persistante entre leur moi et leur corps </w:t>
      </w:r>
      <w:r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&lt;EndNote&gt;&lt;Cite&gt;&lt;Author&gt;Murray&lt;/Author&gt;&lt;Year&gt;2005&lt;/Year&gt;&lt;IDText&gt;The out-of-body experience and body image: Differences between experients and nonexperients&lt;/IDText&gt;&lt;DisplayText&gt;(C. Murray &amp;amp; J. Fox, 2005; Terhune, 2006)&lt;/DisplayText&gt;&lt;record&gt;&lt;isbn&gt;0022-3018&lt;/isbn&gt;&lt;titles&gt;&lt;title&gt;The out-of-body experience and body image: Differences between experients and nonexperients&lt;/title&gt;&lt;secondary-title&gt;The Journal of nervous and mental disease&lt;/secondary-title&gt;&lt;/titles&gt;&lt;pages&gt;70-72&lt;/pages&gt;&lt;number&gt;1&lt;/number&gt;&lt;contributors&gt;&lt;authors&gt;&lt;author&gt;Murray, Craig&lt;/author&gt;&lt;author&gt;Fox, Jezz&lt;/author&gt;&lt;/authors&gt;&lt;/contributors&gt;&lt;added-date format="utc"&gt;1722966904&lt;/added-date&gt;&lt;ref-type name="Journal Article"&gt;17&lt;/ref-type&gt;&lt;dates&gt;&lt;year&gt;2005&lt;/year&gt;&lt;/dates&gt;&lt;rec-number&gt;2564&lt;/rec-number&gt;&lt;publisher&gt;LWW&lt;/publisher&gt;&lt;last-updated-date format="utc"&gt;1722966904&lt;/last-updated-date&gt;&lt;volume&gt;193&lt;/volume&gt;&lt;/record&gt;&lt;/Cite&gt;&lt;Cite&gt;&lt;Author&gt;Terhune&lt;/Author&gt;&lt;Year&gt;2006&lt;/Year&gt;&lt;IDText&gt;Dissociative alterations in body image among individuals reporting out-of-body experiences: a conceptual replication&lt;/IDText&gt;&lt;record&gt;&lt;isbn&gt;0031-5125&lt;/isbn&gt;&lt;titles&gt;&lt;title&gt;Dissociative alterations in body image among individuals reporting out-of-body experiences: a conceptual replication&lt;/title&gt;&lt;secondary-title&gt;Perceptual and motor skills&lt;/secondary-title&gt;&lt;/titles&gt;&lt;pages&gt;76-80&lt;/pages&gt;&lt;number&gt;1&lt;/number&gt;&lt;contributors&gt;&lt;authors&gt;&lt;author&gt;Terhune, Devin Blair&lt;/author&gt;&lt;/authors&gt;&lt;/contributors&gt;&lt;added-date format="utc"&gt;1722964540&lt;/added-date&gt;&lt;ref-type name="Journal Article"&gt;17&lt;/ref-type&gt;&lt;dates&gt;&lt;year&gt;2006&lt;/year&gt;&lt;/dates&gt;&lt;rec-number&gt;2561&lt;/rec-number&gt;&lt;publisher&gt;SAGE Publications Sage CA: Los Angeles, CA&lt;/publisher&gt;&lt;last-updated-date format="utc"&gt;1722964540&lt;/last-updated-date&gt;&lt;volume&gt;103&lt;/volume&gt;&lt;/record&gt;&lt;/Cite&gt;&lt;/EndNote&gt;</w:instrText>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(C. Murray &amp; J. Fox, 2005 ; Terhune, 2006).</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Par exemple, des études ont montré que les personnes qui ont déclaré avoir eu une OBE ont obtenu des résultats significativement plus élevés sur les mesures de dissociation somato</w:t>
      </w:r>
      <w:r w:rsidRPr="00151090">
        <w:rPr>
          <w:rFonts w:ascii="Times New Roman" w:eastAsia="Times New Roman" w:hAnsi="Times New Roman" w:cs="Times New Roman"/>
          <w:sz w:val="22"/>
          <w:szCs w:val="22"/>
          <w:lang w:eastAsia="pt-BR"/>
        </w:rPr>
        <w:t xml:space="preserve">forme, de conscience de soi et d'insatisfaction corporelle. Elles ont également obtenu des résultats inférieurs à ceux des personnes n'ayant pas vécu d'OBE en ce qui concerne la confiance en leur présentation physique. </w:t>
      </w:r>
      <w:r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&lt;EndNote&gt;&lt;Cite&gt;&lt;Author&gt;Murray&lt;/Author&gt;&lt;Year&gt;2005&lt;/Year&gt;&lt;IDText&gt;Dissociational body experiences: Differences between respondents with and without prior out‐of‐body‐experiences&lt;/IDText&gt;&lt;DisplayText&gt;(C. D. Murray &amp;amp; J. Fox, 2005)&lt;/DisplayText&gt;&lt;record&gt;&lt;isbn&gt;0007-1269&lt;/isbn&gt;&lt;titles&gt;&lt;title&gt;Dissociational body experiences: Differences between respondents with and without prior out‐of‐body‐experiences&lt;/title&gt;&lt;secondary-title&gt;British Journal of Psychology&lt;/secondary-title&gt;&lt;/titles&gt;&lt;pages&gt;441-456&lt;/pages&gt;&lt;number&gt;4&lt;/number&gt;&lt;contributors&gt;&lt;authors&gt;&lt;author&gt;Murray, Craig D.&lt;/author&gt;&lt;author&gt;Fox, Jezz&lt;/author&gt;&lt;/authors&gt;&lt;/contributors&gt;&lt;added-date format="utc"&gt;1722966922&lt;/added-date&gt;&lt;ref-type name="Journal Article"&gt;17&lt;/ref-type&gt;&lt;dates&gt;&lt;year&gt;2005&lt;/year&gt;&lt;/dates&gt;&lt;rec-number&gt;2565&lt;/rec-number&gt;&lt;publisher&gt;Wiley Online Library&lt;/publisher&gt;&lt;last-updated-date format="utc"&gt;1722966922&lt;/last-updated-date&gt;&lt;volume&gt;96&lt;/volume&gt;&lt;/record&gt;&lt;/Cite&gt;&lt;/EndNote&gt;</w:instrText>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(C. D. Murray &amp; J. Fox, 2005)</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Cela suggère qu'une image corporelle fragile ou dissociée peut prédisposer certa</w:t>
      </w:r>
      <w:r w:rsidRPr="00151090">
        <w:rPr>
          <w:rFonts w:ascii="Times New Roman" w:eastAsia="Times New Roman" w:hAnsi="Times New Roman" w:cs="Times New Roman"/>
          <w:sz w:val="22"/>
          <w:szCs w:val="22"/>
          <w:lang w:eastAsia="pt-BR"/>
        </w:rPr>
        <w:t>ins individus aux OBEs.</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Cependant, plusieurs arguments remettent en cause l'idée que les OBEs peuvent être entièrement expliquées par ces modèles neurologiques et psychologiques. Les critiques affirment que si ces modèles peuvent rendre compte de certains </w:t>
      </w:r>
      <w:r w:rsidRPr="00151090">
        <w:rPr>
          <w:rFonts w:ascii="Times New Roman" w:eastAsia="Times New Roman" w:hAnsi="Times New Roman" w:cs="Times New Roman"/>
          <w:sz w:val="22"/>
          <w:szCs w:val="22"/>
          <w:lang w:eastAsia="pt-BR"/>
        </w:rPr>
        <w:t xml:space="preserve">aspects des OBEs, ils n'abordent pas toute la complexité du phénomène. Par exemple, les personnes qui ont vécu une OBE décrivent souvent une différence significative entre les OBE et les rêves ou les </w:t>
      </w:r>
      <w:r w:rsidR="0035131E">
        <w:rPr>
          <w:rFonts w:ascii="Times New Roman" w:eastAsia="Times New Roman" w:hAnsi="Times New Roman" w:cs="Times New Roman"/>
          <w:sz w:val="22"/>
          <w:szCs w:val="22"/>
          <w:lang w:eastAsia="pt-BR"/>
        </w:rPr>
        <w:t>hallucinations</w:t>
      </w:r>
      <w:r w:rsidRPr="00151090">
        <w:rPr>
          <w:rFonts w:ascii="Times New Roman" w:eastAsia="Times New Roman" w:hAnsi="Times New Roman" w:cs="Times New Roman"/>
          <w:sz w:val="22"/>
          <w:szCs w:val="22"/>
          <w:lang w:eastAsia="pt-BR"/>
        </w:rPr>
        <w:t xml:space="preserve"> induites par la drogue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w:instrText>
      </w:r>
      <w:r w:rsidRPr="00151090">
        <w:rPr>
          <w:rFonts w:ascii="Times New Roman" w:eastAsia="Times New Roman" w:hAnsi="Times New Roman" w:cs="Times New Roman"/>
          <w:sz w:val="22"/>
          <w:szCs w:val="22"/>
          <w:lang w:eastAsia="pt-BR"/>
        </w:rPr>
        <w:instrText>dNote&gt;&lt;Cite&gt;&lt;Author&gt;Woodhouse&lt;/Author&gt;&lt;Year&gt;1994&lt;/Year&gt;&lt;IDText&gt;Out-of-body experiences and the mind-body problem&lt;/IDText&gt;&lt;DisplayText&gt;(Woodhouse, 1994)&lt;/DisplayText&gt;&lt;record&gt;&lt;isbn&gt;0732-118X&lt;/isbn&gt;&lt;titles&gt;&lt;title&gt;Out-of-body experiences and the mind-body prob</w:instrText>
      </w:r>
      <w:r w:rsidRPr="00151090">
        <w:rPr>
          <w:rFonts w:ascii="Times New Roman" w:eastAsia="Times New Roman" w:hAnsi="Times New Roman" w:cs="Times New Roman"/>
          <w:sz w:val="22"/>
          <w:szCs w:val="22"/>
          <w:lang w:eastAsia="pt-BR"/>
        </w:rPr>
        <w:instrText xml:space="preserve">lem&lt;/title&gt;&lt;secondary-title&gt;New ideas in psychology&lt;/secondary-title&gt;&lt;/titles&gt;&lt;pages&gt;1-16&lt;/pages&gt;&lt;number&gt;1&lt;/number&gt;&lt;contributors&gt;&lt;authors&gt;&lt;author&gt;Woodhouse, Mark B.&lt;/author&gt;&lt;/authors&gt;&lt;/contributors&gt;&lt;added-date format="utc"&gt;1717622009&lt;/added-date&gt;&lt;ref-type </w:instrText>
      </w:r>
      <w:r w:rsidRPr="00151090">
        <w:rPr>
          <w:rFonts w:ascii="Times New Roman" w:eastAsia="Times New Roman" w:hAnsi="Times New Roman" w:cs="Times New Roman"/>
          <w:sz w:val="22"/>
          <w:szCs w:val="22"/>
          <w:lang w:eastAsia="pt-BR"/>
        </w:rPr>
        <w:instrText>name="Journal Article"&gt;17&lt;/ref-type&gt;&lt;dates&gt;&lt;year&gt;1994&lt;/year&gt;&lt;/dates&gt;&lt;rec-number&gt;2425&lt;/rec-number&gt;&lt;publisher&gt;Elsevier&lt;/publisher&gt;&lt;last-updated-date format="utc"&gt;1717622009&lt;/last-updated-date&gt;&lt;volume&gt;12&lt;/volume&gt;&lt;/record&gt;&lt;/Cite&gt;&lt;/EndNote&gt;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(Woodhouse, 1994)</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w:t>
      </w:r>
      <w:r w:rsidRPr="00151090">
        <w:rPr>
          <w:rFonts w:ascii="Times New Roman" w:eastAsia="Times New Roman" w:hAnsi="Times New Roman" w:cs="Times New Roman"/>
          <w:sz w:val="22"/>
          <w:szCs w:val="22"/>
          <w:lang w:eastAsia="pt-BR"/>
        </w:rPr>
        <w:t xml:space="preserve"> En fait, la qualité des OBEs est souvent décrite comme indiscernable, et parfois même plus vivante et réaliste, que la perception quotidienne à l'état de veille. De plus, les OBEs induites par la réalité virtuelle ou la stimulation cérébrale sont rapporté</w:t>
      </w:r>
      <w:r w:rsidRPr="00151090">
        <w:rPr>
          <w:rFonts w:ascii="Times New Roman" w:eastAsia="Times New Roman" w:hAnsi="Times New Roman" w:cs="Times New Roman"/>
          <w:sz w:val="22"/>
          <w:szCs w:val="22"/>
          <w:lang w:eastAsia="pt-BR"/>
        </w:rPr>
        <w:t xml:space="preserve">es comme étant qualitativement différentes des OBEs "réelles" (Giesler-Peterson, 1994). </w:t>
      </w:r>
      <w:r w:rsidRPr="00151090">
        <w:rPr>
          <w:rFonts w:ascii="Times New Roman" w:eastAsia="Times New Roman" w:hAnsi="Times New Roman" w:cs="Times New Roman"/>
          <w:sz w:val="22"/>
          <w:szCs w:val="22"/>
          <w:lang w:eastAsia="pt-BR"/>
        </w:rPr>
        <w:fldChar w:fldCharType="begin">
          <w:fldData xml:space="preserve">PEVuZE5vdGU+PENpdGU+PEF1dGhvcj5Ib2xkZW48L0F1dGhvcj48WWVhcj4yMDA2PC9ZZWFyPjxJ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</w:fldData>
        </w:fldChar>
      </w:r>
      <w:r w:rsidRPr="00151090">
        <w:rPr>
          <w:rFonts w:ascii="Times New Roman" w:eastAsia="Times New Roman" w:hAnsi="Times New Roman" w:cs="Times New Roman"/>
          <w:sz w:val="22"/>
          <w:szCs w:val="22"/>
          <w:lang w:eastAsia="pt-BR"/>
        </w:rPr>
        <w:instrText xml:space="preserve"> ADDIN EN.CITE </w:instrText>
      </w:r>
      <w:r w:rsidRPr="00151090">
        <w:rPr>
          <w:rFonts w:ascii="Times New Roman" w:eastAsia="Times New Roman" w:hAnsi="Times New Roman" w:cs="Times New Roman"/>
          <w:sz w:val="22"/>
          <w:szCs w:val="22"/>
          <w:lang w:eastAsia="pt-BR"/>
        </w:rPr>
        <w:fldChar w:fldCharType="begin">
          <w:fldData xml:space="preserve">PEVuZE5vdGU+PENpdGU+PEF1dGhvcj5Ib2xkZW48L0F1dGhvcj48WWVhcj4yMDA2PC9ZZWFyPjxJ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</w:fldData>
        </w:fldChar>
      </w:r>
      <w:r w:rsidRPr="00151090">
        <w:rPr>
          <w:rFonts w:ascii="Times New Roman" w:eastAsia="Times New Roman" w:hAnsi="Times New Roman" w:cs="Times New Roman"/>
          <w:sz w:val="22"/>
          <w:szCs w:val="22"/>
          <w:lang w:eastAsia="pt-BR"/>
        </w:rPr>
        <w:instrText xml:space="preserve"> ADDIN EN.CITE.DATA </w:instrText>
      </w:r>
      <w:r w:rsidRPr="00151090">
        <w:rPr>
          <w:rFonts w:ascii="Times New Roman" w:eastAsia="Times New Roman" w:hAnsi="Times New Roman" w:cs="Times New Roman"/>
          <w:sz w:val="22"/>
          <w:szCs w:val="22"/>
          <w:lang w:eastAsia="pt-BR"/>
        </w:rPr>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(Giesler-Peterson, 2008 ; Greyson et al., 2008 ; Holden et al., 2006 ; Neppe, 2002 ; Nicholls, 2012)</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Ces expériences induites artificielle</w:t>
      </w:r>
      <w:r w:rsidRPr="00151090">
        <w:rPr>
          <w:rFonts w:ascii="Times New Roman" w:eastAsia="Times New Roman" w:hAnsi="Times New Roman" w:cs="Times New Roman"/>
          <w:sz w:val="22"/>
          <w:szCs w:val="22"/>
          <w:lang w:eastAsia="pt-BR"/>
        </w:rPr>
        <w:t>ment n'ont pas la vivacité et le réalisme décrits dans les "vraies" OBEs et tendent à être fragmentaires, déformées et illusoires. L'expérience vivante de la séparation du corps physique est illustrée dans le rapport d'OBE suivant : J'ai eu la conviction é</w:t>
      </w:r>
      <w:r w:rsidRPr="00151090">
        <w:rPr>
          <w:rFonts w:ascii="Times New Roman" w:eastAsia="Times New Roman" w:hAnsi="Times New Roman" w:cs="Times New Roman"/>
          <w:sz w:val="22"/>
          <w:szCs w:val="22"/>
          <w:lang w:eastAsia="pt-BR"/>
        </w:rPr>
        <w:t>crasante que je n'avais pas rêvé ou halluciné. Je ne dis pas cela comme une réflexion après coup ou un raisonnement, mais je "savais" de manière concluante, dès le début de l'expérience, que je vivais la réalité, et non une fantaisie délirante créée par mo</w:t>
      </w:r>
      <w:r w:rsidRPr="00151090">
        <w:rPr>
          <w:rFonts w:ascii="Times New Roman" w:eastAsia="Times New Roman" w:hAnsi="Times New Roman" w:cs="Times New Roman"/>
          <w:sz w:val="22"/>
          <w:szCs w:val="22"/>
          <w:lang w:eastAsia="pt-BR"/>
        </w:rPr>
        <w:t xml:space="preserve">n esprit. [Mon souvenir des rêves (qui est excellent) et celui de l'expérience n'étaient pas comparables.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&lt;EndNote&gt;&lt;Cite&gt;&lt;Author&gt;Davis-Cambridge&lt;/Author&gt;&lt;Year&gt;1976&lt;/Year&gt;&lt;IDText&gt;Parapsychology: A new perspective on dying?&lt;/IDText&gt;&lt;DisplayTex</w:instrText>
      </w:r>
      <w:r w:rsidRPr="00151090">
        <w:rPr>
          <w:rFonts w:ascii="Times New Roman" w:eastAsia="Times New Roman" w:hAnsi="Times New Roman" w:cs="Times New Roman"/>
          <w:sz w:val="22"/>
          <w:szCs w:val="22"/>
          <w:lang w:eastAsia="pt-BR"/>
        </w:rPr>
        <w:instrText>t&gt;(Davis-Cambridge, 1976)&lt;/DisplayText&gt;&lt;record&gt;&lt;isbn&gt;0363-0234&lt;/isbn&gt;&lt;titles&gt;&lt;title&gt;Parapsychology: A new perspective on dying?&lt;/title&gt;&lt;secondary-title&gt;Suicide and Life-Threatening Behavior&lt;/secondary-title&gt;&lt;/titles&gt;&lt;pages&gt;179&lt;/pages&gt;&lt;number&gt;3&lt;/number&gt;&lt;con</w:instrText>
      </w:r>
      <w:r w:rsidRPr="00151090">
        <w:rPr>
          <w:rFonts w:ascii="Times New Roman" w:eastAsia="Times New Roman" w:hAnsi="Times New Roman" w:cs="Times New Roman"/>
          <w:sz w:val="22"/>
          <w:szCs w:val="22"/>
          <w:lang w:eastAsia="pt-BR"/>
        </w:rPr>
        <w:instrText>tributors&gt;&lt;authors&gt;&lt;author&gt;Davis-Cambridge, Juanita&lt;/author&gt;&lt;/authors&gt;&lt;/contributors&gt;&lt;added-date format="utc"&gt;1719325178&lt;/added-date&gt;&lt;ref-type name="Journal Article"&gt;17&lt;/ref-type&gt;&lt;dates&gt;&lt;year&gt;1976&lt;/year&gt;&lt;/dates&gt;&lt;rec-number&gt;2458&lt;/rec-number&gt;&lt;publisher&gt;Human</w:instrText>
      </w:r>
      <w:r w:rsidRPr="00151090">
        <w:rPr>
          <w:rFonts w:ascii="Times New Roman" w:eastAsia="Times New Roman" w:hAnsi="Times New Roman" w:cs="Times New Roman"/>
          <w:sz w:val="22"/>
          <w:szCs w:val="22"/>
          <w:lang w:eastAsia="pt-BR"/>
        </w:rPr>
        <w:instrText xml:space="preserve"> Sciences Press.&lt;/publisher&gt;&lt;last-updated-date format="utc"&gt;1719325178&lt;/last-updated-date&gt;&lt;volume&gt;6&lt;/volume&gt;&lt;/record&gt;&lt;/Cite&gt;&lt;/EndNote&gt;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(Davis-Cambridge, 1976)</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De plus, les modèles psychologiques qui tentent de prédire les OBEs s'appuient souvent sur de</w:t>
      </w:r>
      <w:r w:rsidRPr="00151090">
        <w:rPr>
          <w:rFonts w:ascii="Times New Roman" w:eastAsia="Times New Roman" w:hAnsi="Times New Roman" w:cs="Times New Roman"/>
          <w:sz w:val="22"/>
          <w:szCs w:val="22"/>
          <w:lang w:eastAsia="pt-BR"/>
        </w:rPr>
        <w:t xml:space="preserve"> multiples variables sans établir un seul ensemble de conditions nécessaires ou suffisantes, ce que beaucoup considèrent comme une approche trop simpliste, car ils ne fournissent pas de modèle mécaniste pour comprendre le phénomène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w:instrText>
      </w:r>
      <w:r w:rsidRPr="00151090">
        <w:rPr>
          <w:rFonts w:ascii="Times New Roman" w:eastAsia="Times New Roman" w:hAnsi="Times New Roman" w:cs="Times New Roman"/>
          <w:sz w:val="22"/>
          <w:szCs w:val="22"/>
          <w:lang w:eastAsia="pt-BR"/>
        </w:rPr>
        <w:instrText xml:space="preserve">&lt;Cite&gt;&lt;Author&gt;Irwin&lt;/Author&gt;&lt;Year&gt;1981&lt;/Year&gt;&lt;IDText&gt;Some psychological dimensions of the out-of-body experience&lt;/IDText&gt;&lt;DisplayText&gt;(Irwin, 1981b)&lt;/DisplayText&gt;&lt;record&gt;&lt;isbn&gt;0031-1804&lt;/isbn&gt;&lt;titles&gt;&lt;title&gt;Some psychological dimensions of the out-of-body </w:instrText>
      </w:r>
      <w:r w:rsidRPr="00151090">
        <w:rPr>
          <w:rFonts w:ascii="Times New Roman" w:eastAsia="Times New Roman" w:hAnsi="Times New Roman" w:cs="Times New Roman"/>
          <w:sz w:val="22"/>
          <w:szCs w:val="22"/>
          <w:lang w:eastAsia="pt-BR"/>
        </w:rPr>
        <w:instrText>experience&lt;/title&gt;&lt;secondary-title&gt;Parapsychology Review&lt;/secondary-title&gt;&lt;/titles&gt;&lt;contributors&gt;&lt;authors&gt;&lt;author&gt;Irwin, Harvey&lt;/author&gt;&lt;/authors&gt;&lt;/contributors&gt;&lt;added-date format="utc"&gt;1720807544&lt;/added-date&gt;&lt;ref-type name="Journal Article"&gt;17&lt;/ref-type&gt;&lt;</w:instrText>
      </w:r>
      <w:r w:rsidRPr="00151090">
        <w:rPr>
          <w:rFonts w:ascii="Times New Roman" w:eastAsia="Times New Roman" w:hAnsi="Times New Roman" w:cs="Times New Roman"/>
          <w:sz w:val="22"/>
          <w:szCs w:val="22"/>
          <w:lang w:eastAsia="pt-BR"/>
        </w:rPr>
        <w:instrText>dates&gt;&lt;year&gt;1981&lt;/year&gt;&lt;/dates&gt;&lt;rec-number&gt;2470&lt;/rec-number&gt;&lt;publisher&gt;Parapsychology Foundation, Inc.&lt;/publisher&gt;&lt;last-updated-date format="utc"&gt;1720807544&lt;/last-updated-date&gt;&lt;/record&gt;&lt;/Cite&gt;&lt;/EndNote&gt;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(Irwin, 1981b)</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Enfin, l'un des plus grands défis p</w:t>
      </w:r>
      <w:r w:rsidRPr="00151090">
        <w:rPr>
          <w:rFonts w:ascii="Times New Roman" w:eastAsia="Times New Roman" w:hAnsi="Times New Roman" w:cs="Times New Roman"/>
          <w:sz w:val="22"/>
          <w:szCs w:val="22"/>
          <w:lang w:eastAsia="pt-BR"/>
        </w:rPr>
        <w:t>our les explications neuropsychologiques des OBEs réside dans les rapports des experiencers qui décrivent des scènes ou des événements qui auraient été inaccessibles par des moyens sensoriels ordinaires, compte tenu de l'emplacement physique ou de l'état d</w:t>
      </w:r>
      <w:r w:rsidRPr="00151090">
        <w:rPr>
          <w:rFonts w:ascii="Times New Roman" w:eastAsia="Times New Roman" w:hAnsi="Times New Roman" w:cs="Times New Roman"/>
          <w:sz w:val="22"/>
          <w:szCs w:val="22"/>
          <w:lang w:eastAsia="pt-BR"/>
        </w:rPr>
        <w:t xml:space="preserve">u corps de l'individu. Il s'agit notamment de rapports vérifiables sur des détails que la personne n'aurait pas pu connaître par une perception normale, ce qui remet en question </w:t>
      </w:r>
      <w:r w:rsidR="0035131E">
        <w:rPr>
          <w:rFonts w:ascii="Times New Roman" w:eastAsia="Times New Roman" w:hAnsi="Times New Roman" w:cs="Times New Roman"/>
          <w:sz w:val="22"/>
          <w:szCs w:val="22"/>
          <w:lang w:eastAsia="pt-BR"/>
        </w:rPr>
        <w:t xml:space="preserve">les </w:t>
      </w:r>
      <w:r w:rsidRPr="00151090">
        <w:rPr>
          <w:rFonts w:ascii="Times New Roman" w:eastAsia="Times New Roman" w:hAnsi="Times New Roman" w:cs="Times New Roman"/>
          <w:sz w:val="22"/>
          <w:szCs w:val="22"/>
          <w:lang w:eastAsia="pt-BR"/>
        </w:rPr>
        <w:t>interprétations neuronales du phénomène. Ces éléments sont examinés dans l</w:t>
      </w:r>
      <w:r w:rsidRPr="00151090">
        <w:rPr>
          <w:rFonts w:ascii="Times New Roman" w:eastAsia="Times New Roman" w:hAnsi="Times New Roman" w:cs="Times New Roman"/>
          <w:sz w:val="22"/>
          <w:szCs w:val="22"/>
          <w:lang w:eastAsia="pt-BR"/>
        </w:rPr>
        <w:t>a section suivante.</w:t>
      </w:r>
    </w:p>
    <w:p w:rsidR="00C45E1B" w:rsidRPr="00151090" w:rsidRDefault="00C45E1B" w:rsidP="00976030">
      <w:pPr>
        <w:spacing w:after="120" w:line="360" w:lineRule="auto"/>
        <w:rPr>
          <w:rFonts w:ascii="Times New Roman" w:eastAsia="Times New Roman" w:hAnsi="Times New Roman" w:cs="Times New Roman"/>
          <w:sz w:val="22"/>
          <w:szCs w:val="22"/>
          <w:lang w:eastAsia="pt-BR"/>
        </w:rPr>
      </w:pPr>
    </w:p>
    <w:p w:rsidR="00D60D2C" w:rsidRDefault="00C45E1B">
      <w:pPr>
        <w:keepNext/>
        <w:keepLines/>
        <w:spacing w:after="120" w:line="360" w:lineRule="auto"/>
        <w:outlineLvl w:val="0"/>
        <w:rPr>
          <w:rFonts w:ascii="Times New Roman" w:eastAsiaTheme="majorEastAsia" w:hAnsi="Times New Roman" w:cs="Times New Roman"/>
          <w:b/>
          <w:bCs/>
          <w:sz w:val="22"/>
          <w:szCs w:val="22"/>
          <w:lang w:eastAsia="pt-BR"/>
        </w:rPr>
      </w:pPr>
      <w:r w:rsidRPr="00151090">
        <w:rPr>
          <w:rFonts w:ascii="Times New Roman" w:eastAsiaTheme="majorEastAsia" w:hAnsi="Times New Roman" w:cs="Times New Roman"/>
          <w:b/>
          <w:bCs/>
          <w:sz w:val="22"/>
          <w:szCs w:val="22"/>
          <w:lang w:eastAsia="pt-BR"/>
        </w:rPr>
        <w:lastRenderedPageBreak/>
        <w:t xml:space="preserve">La conscience n'est pas </w:t>
      </w:r>
      <w:r w:rsidR="00AF4ACF">
        <w:rPr>
          <w:rFonts w:ascii="Times New Roman" w:eastAsiaTheme="majorEastAsia" w:hAnsi="Times New Roman" w:cs="Times New Roman"/>
          <w:b/>
          <w:bCs/>
          <w:sz w:val="22"/>
          <w:szCs w:val="22"/>
          <w:lang w:eastAsia="pt-BR"/>
        </w:rPr>
        <w:t xml:space="preserve">locale </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Remettant en cause la vision traditionnelle des OBEs comme de simples produits du cerveau ou des hallucinations, une perspective alternative considère que la conscience est non-locale (</w:t>
      </w:r>
      <w:r w:rsidRPr="00151090">
        <w:rPr>
          <w:rFonts w:ascii="Times New Roman" w:eastAsia="Times New Roman" w:hAnsi="Times New Roman" w:cs="Times New Roman"/>
          <w:i/>
          <w:iCs/>
          <w:sz w:val="22"/>
          <w:szCs w:val="22"/>
          <w:lang w:eastAsia="pt-BR"/>
        </w:rPr>
        <w:t>c</w:t>
      </w:r>
      <w:r w:rsidRPr="00151090">
        <w:rPr>
          <w:rFonts w:ascii="Times New Roman" w:eastAsia="Times New Roman" w:hAnsi="Times New Roman" w:cs="Times New Roman"/>
          <w:sz w:val="22"/>
          <w:szCs w:val="22"/>
          <w:lang w:eastAsia="pt-BR"/>
        </w:rPr>
        <w:t>'est-à-dire qu</w:t>
      </w:r>
      <w:r w:rsidRPr="00151090">
        <w:rPr>
          <w:rFonts w:ascii="Times New Roman" w:eastAsia="Times New Roman" w:hAnsi="Times New Roman" w:cs="Times New Roman"/>
          <w:sz w:val="22"/>
          <w:szCs w:val="22"/>
          <w:lang w:eastAsia="pt-BR"/>
        </w:rPr>
        <w:t xml:space="preserve">'elle n'est pas confinée dans le cerveau), pouvant transcender les limites du temps et de l'espace. Cette perspective </w:t>
      </w:r>
      <w:r w:rsidR="00B91AB8">
        <w:rPr>
          <w:rFonts w:ascii="Times New Roman" w:eastAsia="Times New Roman" w:hAnsi="Times New Roman" w:cs="Times New Roman"/>
          <w:sz w:val="22"/>
          <w:szCs w:val="22"/>
          <w:lang w:eastAsia="pt-BR"/>
        </w:rPr>
        <w:t xml:space="preserve">peut être subdivisée en </w:t>
      </w:r>
      <w:r w:rsidRPr="00151090">
        <w:rPr>
          <w:rFonts w:ascii="Times New Roman" w:eastAsia="Times New Roman" w:hAnsi="Times New Roman" w:cs="Times New Roman"/>
          <w:sz w:val="22"/>
          <w:szCs w:val="22"/>
          <w:lang w:eastAsia="pt-BR"/>
        </w:rPr>
        <w:t>deux hypothèses principales : l'hypothèse "intrasomatique", qui affirme que la conscience reste entièrement à l'in</w:t>
      </w:r>
      <w:r w:rsidRPr="00151090">
        <w:rPr>
          <w:rFonts w:ascii="Times New Roman" w:eastAsia="Times New Roman" w:hAnsi="Times New Roman" w:cs="Times New Roman"/>
          <w:sz w:val="22"/>
          <w:szCs w:val="22"/>
          <w:lang w:eastAsia="pt-BR"/>
        </w:rPr>
        <w:t xml:space="preserve">térieur du corps physique pendant une OBE, et l'hypothèse "extrasomatique", qui suggère que la conscience peut s'extérioriser au-delà du corps, </w:t>
      </w:r>
      <w:r w:rsidR="005E555D">
        <w:rPr>
          <w:rFonts w:ascii="Times New Roman" w:eastAsia="Times New Roman" w:hAnsi="Times New Roman" w:cs="Times New Roman"/>
          <w:sz w:val="22"/>
          <w:szCs w:val="22"/>
          <w:lang w:eastAsia="pt-BR"/>
        </w:rPr>
        <w:t>avec le potentiel d'</w:t>
      </w:r>
      <w:r w:rsidRPr="00151090">
        <w:rPr>
          <w:rFonts w:ascii="Times New Roman" w:eastAsia="Times New Roman" w:hAnsi="Times New Roman" w:cs="Times New Roman"/>
          <w:sz w:val="22"/>
          <w:szCs w:val="22"/>
          <w:lang w:eastAsia="pt-BR"/>
        </w:rPr>
        <w:t xml:space="preserve">interagir avec l'environnement </w:t>
      </w:r>
      <w:r w:rsidR="00AB25D3">
        <w:rPr>
          <w:rFonts w:ascii="Times New Roman" w:eastAsia="Times New Roman" w:hAnsi="Times New Roman" w:cs="Times New Roman"/>
          <w:sz w:val="22"/>
          <w:szCs w:val="22"/>
          <w:lang w:eastAsia="pt-BR"/>
        </w:rPr>
        <w:t>et d'</w:t>
      </w:r>
      <w:r w:rsidRPr="00151090">
        <w:rPr>
          <w:rFonts w:ascii="Times New Roman" w:eastAsia="Times New Roman" w:hAnsi="Times New Roman" w:cs="Times New Roman"/>
          <w:sz w:val="22"/>
          <w:szCs w:val="22"/>
          <w:lang w:eastAsia="pt-BR"/>
        </w:rPr>
        <w:t xml:space="preserve">être perçue </w:t>
      </w:r>
      <w:r w:rsidR="00AB25D3">
        <w:rPr>
          <w:rFonts w:ascii="Times New Roman" w:eastAsia="Times New Roman" w:hAnsi="Times New Roman" w:cs="Times New Roman"/>
          <w:sz w:val="22"/>
          <w:szCs w:val="22"/>
          <w:lang w:eastAsia="pt-BR"/>
        </w:rPr>
        <w:t xml:space="preserve">par les individus </w:t>
      </w:r>
      <w:r w:rsidRPr="00151090">
        <w:rPr>
          <w:rFonts w:ascii="Times New Roman" w:eastAsia="Times New Roman" w:hAnsi="Times New Roman" w:cs="Times New Roman"/>
          <w:sz w:val="22"/>
          <w:szCs w:val="22"/>
          <w:lang w:eastAsia="pt-BR"/>
        </w:rPr>
        <w:t xml:space="preserve">comme une apparition. Ces </w:t>
      </w:r>
      <w:r w:rsidRPr="00151090">
        <w:rPr>
          <w:rFonts w:ascii="Times New Roman" w:eastAsia="Times New Roman" w:hAnsi="Times New Roman" w:cs="Times New Roman"/>
          <w:sz w:val="22"/>
          <w:szCs w:val="22"/>
          <w:lang w:eastAsia="pt-BR"/>
        </w:rPr>
        <w:t xml:space="preserve">deux hypothèses soutiennent la notion de conscience non locale, </w:t>
      </w:r>
      <w:r w:rsidR="005E555D">
        <w:rPr>
          <w:rFonts w:ascii="Times New Roman" w:eastAsia="Times New Roman" w:hAnsi="Times New Roman" w:cs="Times New Roman"/>
          <w:sz w:val="22"/>
          <w:szCs w:val="22"/>
          <w:lang w:eastAsia="pt-BR"/>
        </w:rPr>
        <w:t xml:space="preserve">selon laquelle </w:t>
      </w:r>
      <w:r w:rsidRPr="00151090">
        <w:rPr>
          <w:rFonts w:ascii="Times New Roman" w:eastAsia="Times New Roman" w:hAnsi="Times New Roman" w:cs="Times New Roman"/>
          <w:sz w:val="22"/>
          <w:szCs w:val="22"/>
          <w:lang w:eastAsia="pt-BR"/>
        </w:rPr>
        <w:t xml:space="preserve">les perceptions pendant les OBE peuvent provenir de </w:t>
      </w:r>
      <w:r w:rsidR="005E555D">
        <w:rPr>
          <w:rFonts w:ascii="Times New Roman" w:eastAsia="Times New Roman" w:hAnsi="Times New Roman" w:cs="Times New Roman"/>
          <w:sz w:val="22"/>
          <w:szCs w:val="22"/>
          <w:lang w:eastAsia="pt-BR"/>
        </w:rPr>
        <w:t xml:space="preserve">moyens </w:t>
      </w:r>
      <w:r w:rsidRPr="00151090">
        <w:rPr>
          <w:rFonts w:ascii="Times New Roman" w:eastAsia="Times New Roman" w:hAnsi="Times New Roman" w:cs="Times New Roman"/>
          <w:sz w:val="22"/>
          <w:szCs w:val="22"/>
          <w:lang w:eastAsia="pt-BR"/>
        </w:rPr>
        <w:t xml:space="preserve">extra-sensoriels </w:t>
      </w:r>
      <w:r w:rsidR="005E555D">
        <w:rPr>
          <w:rFonts w:ascii="Times New Roman" w:eastAsia="Times New Roman" w:hAnsi="Times New Roman" w:cs="Times New Roman"/>
          <w:sz w:val="22"/>
          <w:szCs w:val="22"/>
          <w:lang w:eastAsia="pt-BR"/>
        </w:rPr>
        <w:t>(</w:t>
      </w:r>
      <w:r w:rsidR="005E555D" w:rsidRPr="0035131E">
        <w:rPr>
          <w:rFonts w:ascii="Times New Roman" w:eastAsia="Times New Roman" w:hAnsi="Times New Roman" w:cs="Times New Roman"/>
          <w:i/>
          <w:iCs/>
          <w:sz w:val="22"/>
          <w:szCs w:val="22"/>
          <w:lang w:eastAsia="pt-BR"/>
        </w:rPr>
        <w:t>c'</w:t>
      </w:r>
      <w:r w:rsidR="005E555D">
        <w:rPr>
          <w:rFonts w:ascii="Times New Roman" w:eastAsia="Times New Roman" w:hAnsi="Times New Roman" w:cs="Times New Roman"/>
          <w:sz w:val="22"/>
          <w:szCs w:val="22"/>
          <w:lang w:eastAsia="pt-BR"/>
        </w:rPr>
        <w:t xml:space="preserve">est-à-dire la </w:t>
      </w:r>
      <w:r w:rsidRPr="00151090">
        <w:rPr>
          <w:rFonts w:ascii="Times New Roman" w:eastAsia="Times New Roman" w:hAnsi="Times New Roman" w:cs="Times New Roman"/>
          <w:sz w:val="22"/>
          <w:szCs w:val="22"/>
          <w:lang w:eastAsia="pt-BR"/>
        </w:rPr>
        <w:t xml:space="preserve">perception </w:t>
      </w:r>
      <w:r w:rsidR="005E555D">
        <w:rPr>
          <w:rFonts w:ascii="Times New Roman" w:eastAsia="Times New Roman" w:hAnsi="Times New Roman" w:cs="Times New Roman"/>
          <w:sz w:val="22"/>
          <w:szCs w:val="22"/>
          <w:lang w:eastAsia="pt-BR"/>
        </w:rPr>
        <w:t xml:space="preserve">extra-sensorielle ; </w:t>
      </w:r>
      <w:r w:rsidRPr="00151090">
        <w:rPr>
          <w:rFonts w:ascii="Times New Roman" w:eastAsia="Times New Roman" w:hAnsi="Times New Roman" w:cs="Times New Roman"/>
          <w:sz w:val="22"/>
          <w:szCs w:val="22"/>
          <w:lang w:eastAsia="pt-BR"/>
        </w:rPr>
        <w:t>ESP). Des allégations de perception extra-sensorielle</w:t>
      </w:r>
      <w:r w:rsidRPr="00151090">
        <w:rPr>
          <w:rFonts w:ascii="Times New Roman" w:eastAsia="Times New Roman" w:hAnsi="Times New Roman" w:cs="Times New Roman"/>
          <w:sz w:val="22"/>
          <w:szCs w:val="22"/>
          <w:lang w:eastAsia="pt-BR"/>
        </w:rPr>
        <w:t xml:space="preserve"> au cours d'OBEs spontanées peuvent se produire dans 40% des cas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&lt;EndNote&gt;&lt;Cite&gt;&lt;Author&gt;Alvarado&lt;/Author&gt;&lt;Year&gt;1986&lt;/Year&gt;&lt;IDText&gt;ESP during spontaneous out-of-body experiences: A research and methodological note&lt;/IDText&gt;&lt;DisplayText&gt;(Alvara</w:instrText>
      </w:r>
      <w:r w:rsidRPr="00151090">
        <w:rPr>
          <w:rFonts w:ascii="Times New Roman" w:eastAsia="Times New Roman" w:hAnsi="Times New Roman" w:cs="Times New Roman"/>
          <w:sz w:val="22"/>
          <w:szCs w:val="22"/>
          <w:lang w:eastAsia="pt-BR"/>
        </w:rPr>
        <w:instrText>do, 1986)&lt;/DisplayText&gt;&lt;record&gt;&lt;dates&gt;&lt;pub-dates&gt;&lt;date&gt;1986&lt;/date&gt;&lt;/pub-dates&gt;&lt;year&gt;1986&lt;/year&gt;&lt;/dates&gt;&lt;isbn&gt;2515-1916&lt;/isbn&gt;&lt;titles&gt;&lt;title&gt;ESP during spontaneous out-of-body experiences: A research and methodological note&lt;/title&gt;&lt;/titles&gt;&lt;titles&gt;&lt;secondar</w:instrText>
      </w:r>
      <w:r w:rsidRPr="00151090">
        <w:rPr>
          <w:rFonts w:ascii="Times New Roman" w:eastAsia="Times New Roman" w:hAnsi="Times New Roman" w:cs="Times New Roman"/>
          <w:sz w:val="22"/>
          <w:szCs w:val="22"/>
          <w:lang w:eastAsia="pt-BR"/>
        </w:rPr>
        <w:instrText>y-title&gt;&lt;style face="italic" font="default" size="100%"&gt;Journal of the Society for Psychical Research&lt;/style&gt;&lt;/secondary-title&gt;&lt;/titles&gt;&lt;pages&gt;393–397&lt;/pages&gt;&lt;number&gt;804&lt;/number&gt;&lt;contributors&gt;&lt;authors&gt;&lt;author&gt;Alvarado, Carlos S.&lt;/author&gt;&lt;/authors&gt;&lt;/contrib</w:instrText>
      </w:r>
      <w:r w:rsidRPr="00151090">
        <w:rPr>
          <w:rFonts w:ascii="Times New Roman" w:eastAsia="Times New Roman" w:hAnsi="Times New Roman" w:cs="Times New Roman"/>
          <w:sz w:val="22"/>
          <w:szCs w:val="22"/>
          <w:lang w:eastAsia="pt-BR"/>
        </w:rPr>
        <w:instrText>utors&gt;&lt;added-date format="utc"&gt;1718033911&lt;/added-date&gt;&lt;ref-type name="Electronic Article"&gt;43&lt;/ref-type&gt;&lt;rec-number&gt;2446&lt;/rec-number&gt;&lt;publisher&gt;Society for Psychical Research&lt;/publisher&gt;&lt;last-updated-date format="utc"&gt;1718034084&lt;/last-updated-date&gt;&lt;volume&gt;5</w:instrText>
      </w:r>
      <w:r w:rsidRPr="00151090">
        <w:rPr>
          <w:rFonts w:ascii="Times New Roman" w:eastAsia="Times New Roman" w:hAnsi="Times New Roman" w:cs="Times New Roman"/>
          <w:sz w:val="22"/>
          <w:szCs w:val="22"/>
          <w:lang w:eastAsia="pt-BR"/>
        </w:rPr>
        <w:instrText>3&lt;/volume&gt;&lt;/record&gt;&lt;/Cite&gt;&lt;/EndNote&gt;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(Alvarado, 1986)</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w:t>
      </w:r>
    </w:p>
    <w:p w:rsidR="00D60D2C" w:rsidRDefault="00B91AB8">
      <w:pPr>
        <w:autoSpaceDE w:val="0"/>
        <w:autoSpaceDN w:val="0"/>
        <w:adjustRightInd w:val="0"/>
        <w:spacing w:after="120" w:line="360" w:lineRule="auto"/>
        <w:rPr>
          <w:rFonts w:ascii="Times New Roman" w:eastAsia="Times New Roman" w:hAnsi="Times New Roman" w:cs="Times New Roman"/>
          <w:sz w:val="22"/>
          <w:szCs w:val="22"/>
          <w:lang w:eastAsia="pt-BR"/>
        </w:rPr>
      </w:pPr>
      <w:r>
        <w:rPr>
          <w:rFonts w:ascii="Times New Roman" w:eastAsia="Times New Roman" w:hAnsi="Times New Roman" w:cs="Times New Roman"/>
          <w:sz w:val="22"/>
          <w:szCs w:val="22"/>
          <w:lang w:eastAsia="pt-BR"/>
        </w:rPr>
        <w:t xml:space="preserve">Les témoignages de perception extrasensorielle au cours d'une OBE </w:t>
      </w:r>
      <w:r w:rsidR="00584994">
        <w:rPr>
          <w:rFonts w:ascii="Times New Roman" w:eastAsia="Times New Roman" w:hAnsi="Times New Roman" w:cs="Times New Roman"/>
          <w:sz w:val="22"/>
          <w:szCs w:val="22"/>
          <w:lang w:eastAsia="pt-BR"/>
        </w:rPr>
        <w:t xml:space="preserve">sont à l'origine de la </w:t>
      </w:r>
      <w:r>
        <w:rPr>
          <w:rFonts w:ascii="Times New Roman" w:eastAsia="Times New Roman" w:hAnsi="Times New Roman" w:cs="Times New Roman"/>
          <w:sz w:val="22"/>
          <w:szCs w:val="22"/>
          <w:lang w:eastAsia="pt-BR"/>
        </w:rPr>
        <w:t xml:space="preserve">recherche expérimentale </w:t>
      </w:r>
      <w:r w:rsidR="006A2C43">
        <w:rPr>
          <w:rFonts w:ascii="Times New Roman" w:eastAsia="Times New Roman" w:hAnsi="Times New Roman" w:cs="Times New Roman"/>
          <w:sz w:val="22"/>
          <w:szCs w:val="22"/>
          <w:lang w:eastAsia="pt-BR"/>
        </w:rPr>
        <w:t xml:space="preserve">sur la </w:t>
      </w:r>
      <w:r>
        <w:rPr>
          <w:rFonts w:ascii="Times New Roman" w:eastAsia="Times New Roman" w:hAnsi="Times New Roman" w:cs="Times New Roman"/>
          <w:sz w:val="22"/>
          <w:szCs w:val="22"/>
          <w:lang w:eastAsia="pt-BR"/>
        </w:rPr>
        <w:t>perception non locale concomitante à l'</w:t>
      </w:r>
      <w:r w:rsidR="00F71A18">
        <w:rPr>
          <w:rFonts w:ascii="Times New Roman" w:eastAsia="Times New Roman" w:hAnsi="Times New Roman" w:cs="Times New Roman"/>
          <w:sz w:val="22"/>
          <w:szCs w:val="22"/>
          <w:lang w:eastAsia="pt-BR"/>
        </w:rPr>
        <w:t>OBE</w:t>
      </w:r>
      <w:r w:rsidR="00584994">
        <w:rPr>
          <w:rFonts w:ascii="Times New Roman" w:eastAsia="Times New Roman" w:hAnsi="Times New Roman" w:cs="Times New Roman"/>
          <w:sz w:val="22"/>
          <w:szCs w:val="22"/>
          <w:lang w:eastAsia="pt-BR"/>
        </w:rPr>
        <w:t xml:space="preserve">. </w:t>
      </w:r>
      <w:r w:rsidR="00C45E1B" w:rsidRPr="00151090">
        <w:rPr>
          <w:rFonts w:ascii="Times New Roman" w:eastAsia="Times New Roman" w:hAnsi="Times New Roman" w:cs="Times New Roman"/>
          <w:sz w:val="22"/>
          <w:szCs w:val="22"/>
          <w:lang w:eastAsia="pt-BR"/>
        </w:rPr>
        <w:t xml:space="preserve">Les premières expériences formelles </w:t>
      </w:r>
      <w:r w:rsidR="00584994">
        <w:rPr>
          <w:rFonts w:ascii="Times New Roman" w:eastAsia="Times New Roman" w:hAnsi="Times New Roman" w:cs="Times New Roman"/>
          <w:sz w:val="22"/>
          <w:szCs w:val="22"/>
          <w:lang w:eastAsia="pt-BR"/>
        </w:rPr>
        <w:t xml:space="preserve">testant cette hypothèse ont été </w:t>
      </w:r>
      <w:r w:rsidR="00AF6861">
        <w:rPr>
          <w:rFonts w:ascii="Times New Roman" w:eastAsia="Times New Roman" w:hAnsi="Times New Roman" w:cs="Times New Roman"/>
          <w:sz w:val="22"/>
          <w:szCs w:val="22"/>
          <w:lang w:eastAsia="pt-BR"/>
        </w:rPr>
        <w:t xml:space="preserve">menées </w:t>
      </w:r>
      <w:r w:rsidR="00C45E1B" w:rsidRPr="00151090">
        <w:rPr>
          <w:rFonts w:ascii="Times New Roman" w:eastAsia="Times New Roman" w:hAnsi="Times New Roman" w:cs="Times New Roman"/>
          <w:sz w:val="22"/>
          <w:szCs w:val="22"/>
          <w:lang w:eastAsia="pt-BR"/>
        </w:rPr>
        <w:t xml:space="preserve">en 1957 lorsque Charles Tart a tenté d'induire des OBEs chez des étudiants par l'hypnose </w:t>
      </w:r>
      <w:r w:rsidR="00C45E1B" w:rsidRPr="00151090">
        <w:rPr>
          <w:rFonts w:ascii="Times New Roman" w:eastAsia="Times New Roman" w:hAnsi="Times New Roman" w:cs="Times New Roman"/>
          <w:sz w:val="22"/>
          <w:szCs w:val="22"/>
          <w:lang w:eastAsia="pt-BR"/>
        </w:rPr>
        <w:fldChar w:fldCharType="begin"/>
      </w:r>
      <w:r w:rsidR="00C45E1B" w:rsidRPr="00151090">
        <w:rPr>
          <w:rFonts w:ascii="Times New Roman" w:eastAsia="Times New Roman" w:hAnsi="Times New Roman" w:cs="Times New Roman"/>
          <w:sz w:val="22"/>
          <w:szCs w:val="22"/>
          <w:lang w:eastAsia="pt-BR"/>
        </w:rPr>
        <w:instrText xml:space="preserve"> ADDIN EN.CITE &lt;EndNote&gt;&lt;Cite&gt;&lt;Author&gt;Tart&lt;/Author&gt;&lt;Year&gt;1998&lt;/Year&gt;&lt;IDText&gt;Six studies of out-of-body experiences&lt;/IDText&gt;&lt;DisplayText&gt;(Tart, 1998)&lt;/DisplayText&gt;&lt;record&gt;&lt;isbn&gt;0891-4494&lt;/isbn&gt;&lt;titles&gt;&lt;title&gt;Six studies of out-of-body experiences&lt;/title&gt;&lt;secondary-title&gt;Journal of Near-Death Studies&lt;/secondary-title&gt;&lt;/titles&gt;&lt;pages&gt;73-99&lt;/pages&gt;&lt;number&gt;2&lt;/number&gt;&lt;contributors&gt;&lt;authors&gt;&lt;author&gt;Tart, Charles T.&lt;/author&gt;&lt;/authors&gt;&lt;/contributors&gt;&lt;added-date format="utc"&gt;1717698904&lt;/added-date&gt;&lt;ref-type name="Journal Article"&gt;17&lt;/ref-type&gt;&lt;dates&gt;&lt;year&gt;1998&lt;/year&gt;&lt;/dates&gt;&lt;rec-number&gt;2441&lt;/rec-number&gt;&lt;publisher&gt;Springer&lt;/publisher&gt;&lt;last-updated-date format="utc"&gt;1717698904&lt;/last-updated-date&gt;&lt;volume&gt;17&lt;/volume&gt;&lt;/record&gt;&lt;/Cite&gt;&lt;/EndNote&gt;</w:instrText>
      </w:r>
      <w:r w:rsidR="00C45E1B" w:rsidRPr="00151090">
        <w:rPr>
          <w:rFonts w:ascii="Times New Roman" w:eastAsia="Times New Roman" w:hAnsi="Times New Roman" w:cs="Times New Roman"/>
          <w:sz w:val="22"/>
          <w:szCs w:val="22"/>
          <w:lang w:eastAsia="pt-BR"/>
        </w:rPr>
        <w:fldChar w:fldCharType="separate"/>
      </w:r>
      <w:r w:rsidR="00C45E1B" w:rsidRPr="00151090">
        <w:rPr>
          <w:rFonts w:ascii="Times New Roman" w:eastAsia="Times New Roman" w:hAnsi="Times New Roman" w:cs="Times New Roman"/>
          <w:noProof/>
          <w:sz w:val="22"/>
          <w:szCs w:val="22"/>
          <w:lang w:eastAsia="pt-BR"/>
        </w:rPr>
        <w:t>(Tart, 1998)</w:t>
      </w:r>
      <w:r w:rsidR="00C45E1B" w:rsidRPr="00151090">
        <w:rPr>
          <w:rFonts w:ascii="Times New Roman" w:eastAsia="Times New Roman" w:hAnsi="Times New Roman" w:cs="Times New Roman"/>
          <w:sz w:val="22"/>
          <w:szCs w:val="22"/>
          <w:lang w:eastAsia="pt-BR"/>
        </w:rPr>
        <w:fldChar w:fldCharType="end"/>
      </w:r>
      <w:r w:rsidR="00C45E1B" w:rsidRPr="00151090">
        <w:rPr>
          <w:rFonts w:ascii="Times New Roman" w:eastAsia="Times New Roman" w:hAnsi="Times New Roman" w:cs="Times New Roman"/>
          <w:sz w:val="22"/>
          <w:szCs w:val="22"/>
          <w:lang w:eastAsia="pt-BR"/>
        </w:rPr>
        <w:t>. Les participants ont reçu l'instruction de "voyager" vers un endroit spécifique - le sous-sol d'une maison située à plusieurs kilomètres de là, dans la banlieue de Boston - où ils ne s'étaient jamais rendus physiquement. Après leur OBE, on leur a demandé de décrire ce qu'ils avaient "vu" dans le sous-sol. Bien que certaines des descriptions des étudiants aient présenté des ressemblances occasionnelles avec le sous-sol réel, Tart a estimé que ces similitudes étaient trop vagues pour tirer des conclusions fiables sur la perception extrasensorielle.</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Au milieu des années 1960, Tart a mené une étude plus structurée avec une femme qu'il appelait "Mlle Z", qui a passé quatre nuits dans son laboratoire de recherche sur le sommeil. Au cours de ces nuits, Mlle Z a r</w:t>
      </w:r>
      <w:r w:rsidRPr="00151090">
        <w:rPr>
          <w:rFonts w:ascii="Times New Roman" w:eastAsia="Times New Roman" w:hAnsi="Times New Roman" w:cs="Times New Roman"/>
          <w:sz w:val="22"/>
          <w:szCs w:val="22"/>
          <w:lang w:eastAsia="pt-BR"/>
        </w:rPr>
        <w:t>apporté trois cas d'expériences partielles de "flottement", où elle avait l'impression d'avoir quitté son corps, mais l'expérience ne s'est pas complètement développée. Cependant, elle a également rapporté deux OBE complètes. La quatrième nuit, Mlle Z a co</w:t>
      </w:r>
      <w:r w:rsidRPr="00151090">
        <w:rPr>
          <w:rFonts w:ascii="Times New Roman" w:eastAsia="Times New Roman" w:hAnsi="Times New Roman" w:cs="Times New Roman"/>
          <w:sz w:val="22"/>
          <w:szCs w:val="22"/>
          <w:lang w:eastAsia="pt-BR"/>
        </w:rPr>
        <w:t>rrectement identifié un nombre cible à cinq chiffres (25132) placé dans un endroit de sa chambre uniquement visible du point de vue du dessus. Il convient également de noter que la participante était attachée au lit car elle était reliée à un EEG pendant l</w:t>
      </w:r>
      <w:r w:rsidRPr="00151090">
        <w:rPr>
          <w:rFonts w:ascii="Times New Roman" w:eastAsia="Times New Roman" w:hAnsi="Times New Roman" w:cs="Times New Roman"/>
          <w:sz w:val="22"/>
          <w:szCs w:val="22"/>
          <w:lang w:eastAsia="pt-BR"/>
        </w:rPr>
        <w:t xml:space="preserve">'expérience. La probabilité de deviner </w:t>
      </w:r>
      <w:r w:rsidR="00AF6861">
        <w:rPr>
          <w:rFonts w:ascii="Times New Roman" w:eastAsia="Times New Roman" w:hAnsi="Times New Roman" w:cs="Times New Roman"/>
          <w:sz w:val="22"/>
          <w:szCs w:val="22"/>
          <w:lang w:eastAsia="pt-BR"/>
        </w:rPr>
        <w:t xml:space="preserve">correctement un nombre à 5 chiffres </w:t>
      </w:r>
      <w:r w:rsidRPr="00151090">
        <w:rPr>
          <w:rFonts w:ascii="Times New Roman" w:eastAsia="Times New Roman" w:hAnsi="Times New Roman" w:cs="Times New Roman"/>
          <w:sz w:val="22"/>
          <w:szCs w:val="22"/>
          <w:lang w:eastAsia="pt-BR"/>
        </w:rPr>
        <w:t xml:space="preserve">par hasard </w:t>
      </w:r>
      <w:r w:rsidR="00AF6861">
        <w:rPr>
          <w:rFonts w:ascii="Times New Roman" w:eastAsia="Times New Roman" w:hAnsi="Times New Roman" w:cs="Times New Roman"/>
          <w:sz w:val="22"/>
          <w:szCs w:val="22"/>
          <w:lang w:eastAsia="pt-BR"/>
        </w:rPr>
        <w:t xml:space="preserve">est de </w:t>
      </w:r>
      <w:r w:rsidRPr="00151090">
        <w:rPr>
          <w:rFonts w:ascii="Times New Roman" w:eastAsia="Times New Roman" w:hAnsi="Times New Roman" w:cs="Times New Roman"/>
          <w:sz w:val="22"/>
          <w:szCs w:val="22"/>
          <w:lang w:eastAsia="pt-BR"/>
        </w:rPr>
        <w:t xml:space="preserve">100 000 contre 1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&lt;EndNote&gt;&lt;Cite&gt;&lt;Author&gt;Tart&lt;/Author&gt;&lt;Year&gt;1967&lt;/Year&gt;&lt;IDText&gt;A second psychophysiological study of out-of-the-body experiences in a</w:instrText>
      </w:r>
      <w:r w:rsidRPr="00151090">
        <w:rPr>
          <w:rFonts w:ascii="Times New Roman" w:eastAsia="Times New Roman" w:hAnsi="Times New Roman" w:cs="Times New Roman"/>
          <w:sz w:val="22"/>
          <w:szCs w:val="22"/>
          <w:lang w:eastAsia="pt-BR"/>
        </w:rPr>
        <w:instrText xml:space="preserve"> gifted subject&lt;/IDText&gt;&lt;DisplayText&gt;(Tart, 1967)&lt;/DisplayText&gt;&lt;record&gt;&lt;titles&gt;&lt;title&gt;A second psychophysiological study of out-of-the-body experiences in a gifted subject&lt;/title&gt;&lt;secondary-title&gt;International Journal of Parapsychology&lt;/secondary-title&gt;&lt;/t</w:instrText>
      </w:r>
      <w:r w:rsidRPr="00151090">
        <w:rPr>
          <w:rFonts w:ascii="Times New Roman" w:eastAsia="Times New Roman" w:hAnsi="Times New Roman" w:cs="Times New Roman"/>
          <w:sz w:val="22"/>
          <w:szCs w:val="22"/>
          <w:lang w:eastAsia="pt-BR"/>
        </w:rPr>
        <w:instrText>itles&gt;&lt;pages&gt;251-258&lt;/pages&gt;&lt;number&gt;3&lt;/number&gt;&lt;contributors&gt;&lt;authors&gt;&lt;author&gt;Tart, Charles T.&lt;/author&gt;&lt;/authors&gt;&lt;/contributors&gt;&lt;added-date format="utc"&gt;1723662790&lt;/added-date&gt;&lt;ref-type name="Journal Article"&gt;17&lt;/ref-type&gt;&lt;dates&gt;&lt;year&gt;1967&lt;/year&gt;&lt;/dates&gt;&lt;re</w:instrText>
      </w:r>
      <w:r w:rsidRPr="00151090">
        <w:rPr>
          <w:rFonts w:ascii="Times New Roman" w:eastAsia="Times New Roman" w:hAnsi="Times New Roman" w:cs="Times New Roman"/>
          <w:sz w:val="22"/>
          <w:szCs w:val="22"/>
          <w:lang w:eastAsia="pt-BR"/>
        </w:rPr>
        <w:instrText>c-number&gt;2583&lt;/rec-number&gt;&lt;last-updated-date format="utc"&gt;1723662790&lt;/last-updated-date&gt;&lt;volume&gt;9&lt;/volume&gt;&lt;/record&gt;&lt;/Cite&gt;&lt;/EndNote&gt;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(Tart, 1967)</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Dans une autre série d'expériences, Tart a étudié Robert Monroe, un autre sujet qui prétendait induire des </w:t>
      </w:r>
      <w:r w:rsidRPr="00151090">
        <w:rPr>
          <w:rFonts w:ascii="Times New Roman" w:eastAsia="Times New Roman" w:hAnsi="Times New Roman" w:cs="Times New Roman"/>
          <w:sz w:val="22"/>
          <w:szCs w:val="22"/>
          <w:lang w:eastAsia="pt-BR"/>
        </w:rPr>
        <w:t xml:space="preserve">OBEs à volonté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&lt;EndNote&gt;&lt;Cite&gt;&lt;Author&gt;Tart&lt;/Author&gt;&lt;Year&gt;1967&lt;/Year&gt;&lt;IDText&gt;A second psychophysiological study of out-of-the-body experiences in a gifted subject&lt;/IDText&gt;&lt;DisplayText&gt;(Tart, 1967)&lt;/DisplayText&gt;&lt;record&gt;&lt;titles&gt;&lt;title&gt;A second </w:instrText>
      </w:r>
      <w:r w:rsidRPr="00151090">
        <w:rPr>
          <w:rFonts w:ascii="Times New Roman" w:eastAsia="Times New Roman" w:hAnsi="Times New Roman" w:cs="Times New Roman"/>
          <w:sz w:val="22"/>
          <w:szCs w:val="22"/>
          <w:lang w:eastAsia="pt-BR"/>
        </w:rPr>
        <w:instrText>psychophysiological study of out-of-the-body experiences in a gifted subject&lt;/title&gt;&lt;secondary-title&gt;International Journal of Parapsychology&lt;/secondary-title&gt;&lt;/titles&gt;&lt;pages&gt;251-258&lt;/pages&gt;&lt;number&gt;3&lt;/number&gt;&lt;contributors&gt;&lt;authors&gt;&lt;author&gt;Tart, Charles T.&lt;/</w:instrText>
      </w:r>
      <w:r w:rsidRPr="00151090">
        <w:rPr>
          <w:rFonts w:ascii="Times New Roman" w:eastAsia="Times New Roman" w:hAnsi="Times New Roman" w:cs="Times New Roman"/>
          <w:sz w:val="22"/>
          <w:szCs w:val="22"/>
          <w:lang w:eastAsia="pt-BR"/>
        </w:rPr>
        <w:instrText>author&gt;&lt;/authors&gt;&lt;/contributors&gt;&lt;added-date format="utc"&gt;1723662790&lt;/added-date&gt;&lt;ref-type name="Journal Article"&gt;17&lt;/ref-type&gt;&lt;dates&gt;&lt;year&gt;1967&lt;/year&gt;&lt;/dates&gt;&lt;rec-number&gt;2583&lt;/rec-number&gt;&lt;last-updated-date format="utc"&gt;1723662790&lt;/last-updated-date&gt;&lt;volume</w:instrText>
      </w:r>
      <w:r w:rsidRPr="00151090">
        <w:rPr>
          <w:rFonts w:ascii="Times New Roman" w:eastAsia="Times New Roman" w:hAnsi="Times New Roman" w:cs="Times New Roman"/>
          <w:sz w:val="22"/>
          <w:szCs w:val="22"/>
          <w:lang w:eastAsia="pt-BR"/>
        </w:rPr>
        <w:instrText>&gt;9&lt;/volume&gt;&lt;/record&gt;&lt;/Cite&gt;&lt;/EndNote&gt;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(Tart, 1967)</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Pendant huit nuits, Monroe a tenté de voir des cibles spécifiques alors qu'il était </w:t>
      </w:r>
      <w:r w:rsidR="0035131E">
        <w:rPr>
          <w:rFonts w:ascii="Times New Roman" w:eastAsia="Times New Roman" w:hAnsi="Times New Roman" w:cs="Times New Roman"/>
          <w:sz w:val="22"/>
          <w:szCs w:val="22"/>
          <w:lang w:eastAsia="pt-BR"/>
        </w:rPr>
        <w:t>"</w:t>
      </w:r>
      <w:r w:rsidRPr="00151090">
        <w:rPr>
          <w:rFonts w:ascii="Times New Roman" w:eastAsia="Times New Roman" w:hAnsi="Times New Roman" w:cs="Times New Roman"/>
          <w:sz w:val="22"/>
          <w:szCs w:val="22"/>
          <w:lang w:eastAsia="pt-BR"/>
        </w:rPr>
        <w:t>hors du corps</w:t>
      </w:r>
      <w:r w:rsidR="0035131E">
        <w:rPr>
          <w:rFonts w:ascii="Times New Roman" w:eastAsia="Times New Roman" w:hAnsi="Times New Roman" w:cs="Times New Roman"/>
          <w:sz w:val="22"/>
          <w:szCs w:val="22"/>
          <w:lang w:eastAsia="pt-BR"/>
        </w:rPr>
        <w:t>"</w:t>
      </w:r>
      <w:r w:rsidRPr="00151090">
        <w:rPr>
          <w:rFonts w:ascii="Times New Roman" w:eastAsia="Times New Roman" w:hAnsi="Times New Roman" w:cs="Times New Roman"/>
          <w:sz w:val="22"/>
          <w:szCs w:val="22"/>
          <w:lang w:eastAsia="pt-BR"/>
        </w:rPr>
        <w:t xml:space="preserve">. Au cours de la huitième nuit, Monroe a déclaré avoir vu le technicien et un homme </w:t>
      </w:r>
      <w:r w:rsidRPr="00151090">
        <w:rPr>
          <w:rFonts w:ascii="Times New Roman" w:eastAsia="Times New Roman" w:hAnsi="Times New Roman" w:cs="Times New Roman"/>
          <w:sz w:val="22"/>
          <w:szCs w:val="22"/>
          <w:lang w:eastAsia="pt-BR"/>
        </w:rPr>
        <w:lastRenderedPageBreak/>
        <w:t>se tenant à sa gauc</w:t>
      </w:r>
      <w:r w:rsidRPr="00151090">
        <w:rPr>
          <w:rFonts w:ascii="Times New Roman" w:eastAsia="Times New Roman" w:hAnsi="Times New Roman" w:cs="Times New Roman"/>
          <w:sz w:val="22"/>
          <w:szCs w:val="22"/>
          <w:lang w:eastAsia="pt-BR"/>
        </w:rPr>
        <w:t xml:space="preserve">he (ce à quoi elle a répondu qu'il s'agissait de son mari), mais n'a pas réussi à percevoir le numéro de la cible. Plusieurs mois plus tard, Tart a demandé à Robert Monroe de décrire avec précision la maison de Tart lors d'une OBE, ce qui s'est avéré très </w:t>
      </w:r>
      <w:r w:rsidRPr="00151090">
        <w:rPr>
          <w:rFonts w:ascii="Times New Roman" w:eastAsia="Times New Roman" w:hAnsi="Times New Roman" w:cs="Times New Roman"/>
          <w:sz w:val="22"/>
          <w:szCs w:val="22"/>
          <w:lang w:eastAsia="pt-BR"/>
        </w:rPr>
        <w:t xml:space="preserve">imprécis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&lt;EndNote&gt;&lt;Cite&gt;&lt;Author&gt;Tart&lt;/Author&gt;&lt;Year&gt;1998&lt;/Year&gt;&lt;IDText&gt;Six studies of out-of-body experiences&lt;/IDText&gt;&lt;DisplayText&gt;(Tart, 1998)&lt;/DisplayText&gt;&lt;record&gt;&lt;isbn&gt;0891-4494&lt;/isbn&gt;&lt;titles&gt;&lt;title&gt;Six studies of out-of-body experiences&lt;/</w:instrText>
      </w:r>
      <w:r w:rsidRPr="00151090">
        <w:rPr>
          <w:rFonts w:ascii="Times New Roman" w:eastAsia="Times New Roman" w:hAnsi="Times New Roman" w:cs="Times New Roman"/>
          <w:sz w:val="22"/>
          <w:szCs w:val="22"/>
          <w:lang w:eastAsia="pt-BR"/>
        </w:rPr>
        <w:instrText xml:space="preserve">title&gt;&lt;secondary-title&gt;Journal of Near-Death Studies&lt;/secondary-title&gt;&lt;/titles&gt;&lt;pages&gt;73-99&lt;/pages&gt;&lt;number&gt;2&lt;/number&gt;&lt;contributors&gt;&lt;authors&gt;&lt;author&gt;Tart, Charles T.&lt;/author&gt;&lt;/authors&gt;&lt;/contributors&gt;&lt;added-date format="utc"&gt;1717698904&lt;/added-date&gt;&lt;ref-type </w:instrText>
      </w:r>
      <w:r w:rsidRPr="00151090">
        <w:rPr>
          <w:rFonts w:ascii="Times New Roman" w:eastAsia="Times New Roman" w:hAnsi="Times New Roman" w:cs="Times New Roman"/>
          <w:sz w:val="22"/>
          <w:szCs w:val="22"/>
          <w:lang w:eastAsia="pt-BR"/>
        </w:rPr>
        <w:instrText>name="Journal Article"&gt;17&lt;/ref-type&gt;&lt;dates&gt;&lt;year&gt;1998&lt;/year&gt;&lt;/dates&gt;&lt;rec-number&gt;2441&lt;/rec-number&gt;&lt;publisher&gt;Springer&lt;/publisher&gt;&lt;last-updated-date format="utc"&gt;1717698904&lt;/last-updated-date&gt;&lt;volume&gt;17&lt;/volume&gt;&lt;/record&gt;&lt;/Cite&gt;&lt;/EndNote&gt;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(Tart, 1998)</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En 1</w:t>
      </w:r>
      <w:r w:rsidRPr="00151090">
        <w:rPr>
          <w:rFonts w:ascii="Times New Roman" w:eastAsia="Times New Roman" w:hAnsi="Times New Roman" w:cs="Times New Roman"/>
          <w:sz w:val="22"/>
          <w:szCs w:val="22"/>
          <w:lang w:eastAsia="pt-BR"/>
        </w:rPr>
        <w:t xml:space="preserve">968, Tart a mené une autre expérience avec Monroe, lui demandant de voyager hors du corps dans une salle d'équipement et de lire un nombre à cinq chiffres, ce qui n'a pas donné de résultats concluants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&lt;EndNote&gt;&lt;Cite&gt;&lt;Author&gt;Tart&lt;/Author&gt;&lt;Yea</w:instrText>
      </w:r>
      <w:r w:rsidRPr="00151090">
        <w:rPr>
          <w:rFonts w:ascii="Times New Roman" w:eastAsia="Times New Roman" w:hAnsi="Times New Roman" w:cs="Times New Roman"/>
          <w:sz w:val="22"/>
          <w:szCs w:val="22"/>
          <w:lang w:eastAsia="pt-BR"/>
        </w:rPr>
        <w:instrText>r&gt;1969&lt;/Year&gt;&lt;IDText&gt;A further psychophysiological study of out-of-the-body experiences in a gifted subject&lt;/IDText&gt;&lt;DisplayText&gt;(Tart, 1969)&lt;/DisplayText&gt;&lt;record&gt;&lt;titles&gt;&lt;title&gt;A further psychophysiological study of out-of-the-body experiences in a gifted</w:instrText>
      </w:r>
      <w:r w:rsidRPr="00151090">
        <w:rPr>
          <w:rFonts w:ascii="Times New Roman" w:eastAsia="Times New Roman" w:hAnsi="Times New Roman" w:cs="Times New Roman"/>
          <w:sz w:val="22"/>
          <w:szCs w:val="22"/>
          <w:lang w:eastAsia="pt-BR"/>
        </w:rPr>
        <w:instrText xml:space="preserve"> subject&lt;/title&gt;&lt;secondary-title&gt;Proceedings of the Parapsychological Association&lt;/secondary-title&gt;&lt;/titles&gt;&lt;pages&gt;43-44&lt;/pages&gt;&lt;contributors&gt;&lt;authors&gt;&lt;author&gt;Tart, C. T.&lt;/author&gt;&lt;/authors&gt;&lt;/contributors&gt;&lt;added-date format="utc"&gt;1723662994&lt;/added-date&gt;&lt;ref</w:instrText>
      </w:r>
      <w:r w:rsidRPr="00151090">
        <w:rPr>
          <w:rFonts w:ascii="Times New Roman" w:eastAsia="Times New Roman" w:hAnsi="Times New Roman" w:cs="Times New Roman"/>
          <w:sz w:val="22"/>
          <w:szCs w:val="22"/>
          <w:lang w:eastAsia="pt-BR"/>
        </w:rPr>
        <w:instrText>-type name="Journal Article"&gt;17&lt;/ref-type&gt;&lt;dates&gt;&lt;year&gt;1969&lt;/year&gt;&lt;/dates&gt;&lt;rec-number&gt;2586&lt;/rec-number&gt;&lt;last-updated-date format="utc"&gt;1723662994&lt;/last-updated-date&gt;&lt;volume&gt;6&lt;/volume&gt;&lt;/record&gt;&lt;/Cite&gt;&lt;/EndNote&gt;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(Tart, 1969)</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Dans une dernière étude menée en 1970, Tart a utilisé l'hypnose pour induire des OBEs dans un petit groupe d'étudiants universitaires hautement qualifiés. Ces participants ont rapporté des OBEs vivantes, qui incluaient des voyages dans des lieux familiers </w:t>
      </w:r>
      <w:r w:rsidRPr="00151090">
        <w:rPr>
          <w:rFonts w:ascii="Times New Roman" w:eastAsia="Times New Roman" w:hAnsi="Times New Roman" w:cs="Times New Roman"/>
          <w:sz w:val="22"/>
          <w:szCs w:val="22"/>
          <w:lang w:eastAsia="pt-BR"/>
        </w:rPr>
        <w:t>et des tentatives de se rendre dans une pièce cible désignée. Cependant, leurs descriptions des objets présents dans la pièce cible étaient inexactes. En conséquence, Tart a déterminé que les résultats étaient trop peu concluants pour justifier une analyse</w:t>
      </w:r>
      <w:r w:rsidRPr="00151090">
        <w:rPr>
          <w:rFonts w:ascii="Times New Roman" w:eastAsia="Times New Roman" w:hAnsi="Times New Roman" w:cs="Times New Roman"/>
          <w:sz w:val="22"/>
          <w:szCs w:val="22"/>
          <w:lang w:eastAsia="pt-BR"/>
        </w:rPr>
        <w:t xml:space="preserve"> formelle ou une interprétation plus poussée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&lt;EndNote&gt;&lt;Cite&gt;&lt;Author&gt;Tart&lt;/Author&gt;&lt;Year&gt;1998&lt;/Year&gt;&lt;IDText&gt;Six studies of out-of-body experiences&lt;/IDText&gt;&lt;DisplayText&gt;(Tart, 1998)&lt;/DisplayText&gt;&lt;record&gt;&lt;isbn&gt;0891-4494&lt;/isbn&gt;&lt;titles&gt;&lt;title&gt;Six </w:instrText>
      </w:r>
      <w:r w:rsidRPr="00151090">
        <w:rPr>
          <w:rFonts w:ascii="Times New Roman" w:eastAsia="Times New Roman" w:hAnsi="Times New Roman" w:cs="Times New Roman"/>
          <w:sz w:val="22"/>
          <w:szCs w:val="22"/>
          <w:lang w:eastAsia="pt-BR"/>
        </w:rPr>
        <w:instrText>studies of out-of-body experiences&lt;/title&gt;&lt;secondary-title&gt;Journal of Near-Death Studies&lt;/secondary-title&gt;&lt;/titles&gt;&lt;pages&gt;73-99&lt;/pages&gt;&lt;number&gt;2&lt;/number&gt;&lt;contributors&gt;&lt;authors&gt;&lt;author&gt;Tart, Charles T.&lt;/author&gt;&lt;/authors&gt;&lt;/contributors&gt;&lt;added-date format="ut</w:instrText>
      </w:r>
      <w:r w:rsidRPr="00151090">
        <w:rPr>
          <w:rFonts w:ascii="Times New Roman" w:eastAsia="Times New Roman" w:hAnsi="Times New Roman" w:cs="Times New Roman"/>
          <w:sz w:val="22"/>
          <w:szCs w:val="22"/>
          <w:lang w:eastAsia="pt-BR"/>
        </w:rPr>
        <w:instrText>c"&gt;1717698904&lt;/added-date&gt;&lt;ref-type name="Journal Article"&gt;17&lt;/ref-type&gt;&lt;dates&gt;&lt;year&gt;1998&lt;/year&gt;&lt;/dates&gt;&lt;rec-number&gt;2441&lt;/rec-number&gt;&lt;publisher&gt;Springer&lt;/publisher&gt;&lt;last-updated-date format="utc"&gt;1717698904&lt;/last-updated-date&gt;&lt;volume&gt;17&lt;/volume&gt;&lt;/record&gt;&lt;/</w:instrText>
      </w:r>
      <w:r w:rsidRPr="00151090">
        <w:rPr>
          <w:rFonts w:ascii="Times New Roman" w:eastAsia="Times New Roman" w:hAnsi="Times New Roman" w:cs="Times New Roman"/>
          <w:sz w:val="22"/>
          <w:szCs w:val="22"/>
          <w:lang w:eastAsia="pt-BR"/>
        </w:rPr>
        <w:instrTex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(Tart, 1998)</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En 1973, Mitchell a mené une étude sur Ingo Swann, un sujet qui prétendait avoir la capacité de provoquer des OBE à volonté. Swann a été chargé d'identifier des objets choisis au hasard et placés sur une étagère à trois mètr</w:t>
      </w:r>
      <w:r w:rsidRPr="00151090">
        <w:rPr>
          <w:rFonts w:ascii="Times New Roman" w:eastAsia="Times New Roman" w:hAnsi="Times New Roman" w:cs="Times New Roman"/>
          <w:sz w:val="22"/>
          <w:szCs w:val="22"/>
          <w:lang w:eastAsia="pt-BR"/>
        </w:rPr>
        <w:t xml:space="preserve">es du sol. Huit séries de cibles et de réponses ont été choisies au hasard et soumises à un juge aveugle, qui a fait correspondre correctement les huit séries (la probabilité que cela se produise par hasard a été estimée à environ un sur quarante mille)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w:instrText>
      </w:r>
      <w:r w:rsidRPr="00151090">
        <w:rPr>
          <w:rFonts w:ascii="Times New Roman" w:eastAsia="Times New Roman" w:hAnsi="Times New Roman" w:cs="Times New Roman"/>
          <w:sz w:val="22"/>
          <w:szCs w:val="22"/>
          <w:lang w:eastAsia="pt-BR"/>
        </w:rPr>
        <w:instrText>DDIN EN.CITE &lt;EndNote&gt;&lt;Cite&gt;&lt;Author&gt;Mitchell&lt;/Author&gt;&lt;Year&gt;1973&lt;/Year&gt;&lt;IDText&gt;Out-of-the-body vision&lt;/IDText&gt;&lt;DisplayText&gt;(Mitchell, 1973)&lt;/DisplayText&gt;&lt;record&gt;&lt;titles&gt;&lt;title&gt;Out-of-the-body vision&lt;/title&gt;&lt;secondary-title&gt;Psychic&lt;/secondary-title&gt;&lt;/titles&gt;</w:instrText>
      </w:r>
      <w:r w:rsidRPr="00151090">
        <w:rPr>
          <w:rFonts w:ascii="Times New Roman" w:eastAsia="Times New Roman" w:hAnsi="Times New Roman" w:cs="Times New Roman"/>
          <w:sz w:val="22"/>
          <w:szCs w:val="22"/>
          <w:lang w:eastAsia="pt-BR"/>
        </w:rPr>
        <w:instrText>&lt;contributors&gt;&lt;authors&gt;&lt;author&gt;Mitchell, Janet&lt;/author&gt;&lt;/authors&gt;&lt;/contributors&gt;&lt;added-date format="utc"&gt;1717697250&lt;/added-date&gt;&lt;ref-type name="Journal Article"&gt;17&lt;/ref-type&gt;&lt;dates&gt;&lt;year&gt;1973&lt;/year&gt;&lt;/dates&gt;&lt;rec-number&gt;2439&lt;/rec-number&gt;&lt;publisher&gt;Custom Hou</w:instrText>
      </w:r>
      <w:r w:rsidRPr="00151090">
        <w:rPr>
          <w:rFonts w:ascii="Times New Roman" w:eastAsia="Times New Roman" w:hAnsi="Times New Roman" w:cs="Times New Roman"/>
          <w:sz w:val="22"/>
          <w:szCs w:val="22"/>
          <w:lang w:eastAsia="pt-BR"/>
        </w:rPr>
        <w:instrText>se&lt;/publisher&gt;&lt;last-updated-date format="utc"&gt;1717697250&lt;/last-updated-date&gt;&lt;/record&gt;&lt;/Cite&gt;&lt;/EndNote&gt;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(Mitchell, 1973)</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Bien que prometteur, le </w:t>
      </w:r>
      <w:r w:rsidR="00584994">
        <w:rPr>
          <w:rFonts w:ascii="Times New Roman" w:eastAsia="Times New Roman" w:hAnsi="Times New Roman" w:cs="Times New Roman"/>
          <w:sz w:val="22"/>
          <w:szCs w:val="22"/>
          <w:lang w:eastAsia="pt-BR"/>
        </w:rPr>
        <w:t xml:space="preserve">rapport </w:t>
      </w:r>
      <w:r w:rsidRPr="00151090">
        <w:rPr>
          <w:rFonts w:ascii="Times New Roman" w:eastAsia="Times New Roman" w:hAnsi="Times New Roman" w:cs="Times New Roman"/>
          <w:sz w:val="22"/>
          <w:szCs w:val="22"/>
          <w:lang w:eastAsia="pt-BR"/>
        </w:rPr>
        <w:t xml:space="preserve">manque d'informations détaillées sur la conception </w:t>
      </w:r>
      <w:r w:rsidR="00584994">
        <w:rPr>
          <w:rFonts w:ascii="Times New Roman" w:eastAsia="Times New Roman" w:hAnsi="Times New Roman" w:cs="Times New Roman"/>
          <w:sz w:val="22"/>
          <w:szCs w:val="22"/>
          <w:lang w:eastAsia="pt-BR"/>
        </w:rPr>
        <w:t>et les résultats de l</w:t>
      </w:r>
      <w:r w:rsidRPr="00151090">
        <w:rPr>
          <w:rFonts w:ascii="Times New Roman" w:eastAsia="Times New Roman" w:hAnsi="Times New Roman" w:cs="Times New Roman"/>
          <w:sz w:val="22"/>
          <w:szCs w:val="22"/>
          <w:lang w:eastAsia="pt-BR"/>
        </w:rPr>
        <w:t>'expérience, ce qui soulève d</w:t>
      </w:r>
      <w:r w:rsidRPr="00151090">
        <w:rPr>
          <w:rFonts w:ascii="Times New Roman" w:eastAsia="Times New Roman" w:hAnsi="Times New Roman" w:cs="Times New Roman"/>
          <w:sz w:val="22"/>
          <w:szCs w:val="22"/>
          <w:lang w:eastAsia="pt-BR"/>
        </w:rPr>
        <w:t xml:space="preserve">es inquiétudes quant à sa validité et à sa reproductibilité. </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Quelques années plus tard, le chercheur John Palmer a mené quatre études expérimentales pour explorer la relation entre les OBEs et la perception extrasensorielle </w:t>
      </w:r>
      <w:r w:rsidR="00584994">
        <w:rPr>
          <w:rFonts w:ascii="Times New Roman" w:eastAsia="Times New Roman" w:hAnsi="Times New Roman" w:cs="Times New Roman"/>
          <w:sz w:val="22"/>
          <w:szCs w:val="22"/>
          <w:lang w:eastAsia="pt-BR"/>
        </w:rPr>
        <w:t xml:space="preserve">avec </w:t>
      </w:r>
      <w:r w:rsidRPr="00151090">
        <w:rPr>
          <w:rFonts w:ascii="Times New Roman" w:eastAsia="Times New Roman" w:hAnsi="Times New Roman" w:cs="Times New Roman"/>
          <w:sz w:val="22"/>
          <w:szCs w:val="22"/>
          <w:lang w:eastAsia="pt-BR"/>
        </w:rPr>
        <w:t xml:space="preserve">180 </w:t>
      </w:r>
      <w:r w:rsidR="00584994">
        <w:rPr>
          <w:rFonts w:ascii="Times New Roman" w:eastAsia="Times New Roman" w:hAnsi="Times New Roman" w:cs="Times New Roman"/>
          <w:sz w:val="22"/>
          <w:szCs w:val="22"/>
          <w:lang w:eastAsia="pt-BR"/>
        </w:rPr>
        <w:t xml:space="preserve">participants </w:t>
      </w:r>
      <w:r w:rsidRPr="00151090">
        <w:rPr>
          <w:rFonts w:ascii="Times New Roman" w:eastAsia="Times New Roman" w:hAnsi="Times New Roman" w:cs="Times New Roman"/>
          <w:sz w:val="22"/>
          <w:szCs w:val="22"/>
          <w:lang w:eastAsia="pt-BR"/>
        </w:rPr>
        <w:t xml:space="preserve">étudiants de premier cycle </w:t>
      </w:r>
      <w:r w:rsidRPr="00151090">
        <w:rPr>
          <w:rFonts w:ascii="Times New Roman" w:eastAsia="Times New Roman" w:hAnsi="Times New Roman" w:cs="Times New Roman"/>
          <w:sz w:val="22"/>
          <w:szCs w:val="22"/>
          <w:lang w:eastAsia="pt-BR"/>
        </w:rPr>
        <w:fldChar w:fldCharType="begin">
          <w:fldData xml:space="preserve">PEVuZE5vdGU+PENpdGU+PEF1dGhvcj5QYWxtZXI8L0F1dGhvcj48WWVhcj4xOTc0PC9ZZWFyPjxJ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</w:fldData>
        </w:fldChar>
      </w:r>
      <w:r w:rsidR="00C11E22" w:rsidRPr="00151090">
        <w:rPr>
          <w:rFonts w:ascii="Times New Roman" w:eastAsia="Times New Roman" w:hAnsi="Times New Roman" w:cs="Times New Roman"/>
          <w:sz w:val="22"/>
          <w:szCs w:val="22"/>
          <w:lang w:eastAsia="pt-BR"/>
        </w:rPr>
        <w:instrText xml:space="preserve"> ADDIN EN.CITE </w:instrText>
      </w:r>
      <w:r w:rsidR="00C11E22" w:rsidRPr="00151090">
        <w:rPr>
          <w:rFonts w:ascii="Times New Roman" w:eastAsia="Times New Roman" w:hAnsi="Times New Roman" w:cs="Times New Roman"/>
          <w:sz w:val="22"/>
          <w:szCs w:val="22"/>
          <w:lang w:eastAsia="pt-BR"/>
        </w:rPr>
        <w:fldChar w:fldCharType="begin">
          <w:fldData xml:space="preserve">PEVuZE5vdGU+PENpdGU+PEF1dGhvcj5QYWxtZXI8L0F1dGhvcj48WWVhcj4xOTc0PC9ZZWFyPjxJ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</w:fldData>
        </w:fldChar>
      </w:r>
      <w:r w:rsidR="00C11E22" w:rsidRPr="00151090">
        <w:rPr>
          <w:rFonts w:ascii="Times New Roman" w:eastAsia="Times New Roman" w:hAnsi="Times New Roman" w:cs="Times New Roman"/>
          <w:sz w:val="22"/>
          <w:szCs w:val="22"/>
          <w:lang w:eastAsia="pt-BR"/>
        </w:rPr>
        <w:instrText xml:space="preserve"> ADDIN EN.CITE.DATA </w:instrText>
      </w:r>
      <w:r w:rsidR="00C11E22" w:rsidRPr="00151090">
        <w:rPr>
          <w:rFonts w:ascii="Times New Roman" w:eastAsia="Times New Roman" w:hAnsi="Times New Roman" w:cs="Times New Roman"/>
          <w:sz w:val="22"/>
          <w:szCs w:val="22"/>
          <w:lang w:eastAsia="pt-BR"/>
        </w:rPr>
      </w:r>
      <w:r w:rsidR="00C11E22"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(Palmer, 1978b ; J. Palmer &amp; R. Lieberman, 1975 ; John Palmer &amp; Ronald Lieberman, 1975 ; Palmer &amp; Vassar, 1974)</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Dans ces expériences, 50 images ont été utilisées comme cibles ESP, divisées en dix séries de cinq, et les participants se sont vus attribuer une image au hasard. Ils</w:t>
      </w:r>
      <w:r w:rsidRPr="00151090">
        <w:rPr>
          <w:rFonts w:ascii="Times New Roman" w:eastAsia="Times New Roman" w:hAnsi="Times New Roman" w:cs="Times New Roman"/>
          <w:sz w:val="22"/>
          <w:szCs w:val="22"/>
          <w:lang w:eastAsia="pt-BR"/>
        </w:rPr>
        <w:t xml:space="preserve"> ont été soumis à des exercices de relaxation progressive conçus pour induire des OBE ou des états hypnagogiques, en utilisant soit des stimuli visuels (disque en spirale et lumière stroboscopique), soit des stimuli auditifs </w:t>
      </w:r>
      <w:r w:rsidR="008D3540" w:rsidRPr="00151090">
        <w:rPr>
          <w:rFonts w:ascii="Times New Roman" w:eastAsia="Times New Roman" w:hAnsi="Times New Roman" w:cs="Times New Roman"/>
          <w:sz w:val="22"/>
          <w:szCs w:val="22"/>
          <w:lang w:eastAsia="pt-BR"/>
        </w:rPr>
        <w:t>(battements binauraux superposés à un bruit rose)</w:t>
      </w:r>
      <w:r w:rsidRPr="00151090">
        <w:rPr>
          <w:rFonts w:ascii="Times New Roman" w:eastAsia="Times New Roman" w:hAnsi="Times New Roman" w:cs="Times New Roman"/>
          <w:sz w:val="22"/>
          <w:szCs w:val="22"/>
          <w:lang w:eastAsia="pt-BR"/>
        </w:rPr>
        <w:t xml:space="preserve">. Les participants ont été divisés en deux groupes : le premier a été informé qu'il pourrait vivre une OBE et visualiser l'image cible depuis une autre pièce </w:t>
      </w:r>
      <w:r w:rsidR="0032146E">
        <w:rPr>
          <w:rFonts w:ascii="Times New Roman" w:eastAsia="Times New Roman" w:hAnsi="Times New Roman" w:cs="Times New Roman"/>
          <w:sz w:val="22"/>
          <w:szCs w:val="22"/>
          <w:lang w:eastAsia="pt-BR"/>
        </w:rPr>
        <w:t>(groupe ESP avec OBE)</w:t>
      </w:r>
      <w:r w:rsidRPr="00151090">
        <w:rPr>
          <w:rFonts w:ascii="Times New Roman" w:eastAsia="Times New Roman" w:hAnsi="Times New Roman" w:cs="Times New Roman"/>
          <w:sz w:val="22"/>
          <w:szCs w:val="22"/>
          <w:lang w:eastAsia="pt-BR"/>
        </w:rPr>
        <w:t>, tandis que l'autre groupe a été invité à recevoir passive</w:t>
      </w:r>
      <w:r w:rsidRPr="00151090">
        <w:rPr>
          <w:rFonts w:ascii="Times New Roman" w:eastAsia="Times New Roman" w:hAnsi="Times New Roman" w:cs="Times New Roman"/>
          <w:sz w:val="22"/>
          <w:szCs w:val="22"/>
          <w:lang w:eastAsia="pt-BR"/>
        </w:rPr>
        <w:t xml:space="preserve">ment l'imagerie liée à la cible </w:t>
      </w:r>
      <w:r w:rsidR="00584994">
        <w:rPr>
          <w:rFonts w:ascii="Times New Roman" w:eastAsia="Times New Roman" w:hAnsi="Times New Roman" w:cs="Times New Roman"/>
          <w:sz w:val="22"/>
          <w:szCs w:val="22"/>
          <w:lang w:eastAsia="pt-BR"/>
        </w:rPr>
        <w:t>(</w:t>
      </w:r>
      <w:r w:rsidR="0032146E">
        <w:rPr>
          <w:rFonts w:ascii="Times New Roman" w:eastAsia="Times New Roman" w:hAnsi="Times New Roman" w:cs="Times New Roman"/>
          <w:sz w:val="22"/>
          <w:szCs w:val="22"/>
          <w:lang w:eastAsia="pt-BR"/>
        </w:rPr>
        <w:t xml:space="preserve">groupe </w:t>
      </w:r>
      <w:r w:rsidR="00584994">
        <w:rPr>
          <w:rFonts w:ascii="Times New Roman" w:eastAsia="Times New Roman" w:hAnsi="Times New Roman" w:cs="Times New Roman"/>
          <w:sz w:val="22"/>
          <w:szCs w:val="22"/>
          <w:lang w:eastAsia="pt-BR"/>
        </w:rPr>
        <w:t>ESP sans OBE)</w:t>
      </w:r>
      <w:r w:rsidRPr="00151090">
        <w:rPr>
          <w:rFonts w:ascii="Times New Roman" w:eastAsia="Times New Roman" w:hAnsi="Times New Roman" w:cs="Times New Roman"/>
          <w:sz w:val="22"/>
          <w:szCs w:val="22"/>
          <w:lang w:eastAsia="pt-BR"/>
        </w:rPr>
        <w:t xml:space="preserve">. Après la séance, </w:t>
      </w:r>
      <w:r w:rsidR="0032146E">
        <w:rPr>
          <w:rFonts w:ascii="Times New Roman" w:eastAsia="Times New Roman" w:hAnsi="Times New Roman" w:cs="Times New Roman"/>
          <w:sz w:val="22"/>
          <w:szCs w:val="22"/>
          <w:lang w:eastAsia="pt-BR"/>
        </w:rPr>
        <w:t>les</w:t>
      </w:r>
      <w:r w:rsidRPr="00151090">
        <w:rPr>
          <w:rFonts w:ascii="Times New Roman" w:eastAsia="Times New Roman" w:hAnsi="Times New Roman" w:cs="Times New Roman"/>
          <w:sz w:val="22"/>
          <w:szCs w:val="22"/>
          <w:lang w:eastAsia="pt-BR"/>
        </w:rPr>
        <w:t xml:space="preserve"> participants ont évalué les cinq images </w:t>
      </w:r>
      <w:r w:rsidR="0032146E">
        <w:rPr>
          <w:rFonts w:ascii="Times New Roman" w:eastAsia="Times New Roman" w:hAnsi="Times New Roman" w:cs="Times New Roman"/>
          <w:sz w:val="22"/>
          <w:szCs w:val="22"/>
          <w:lang w:eastAsia="pt-BR"/>
        </w:rPr>
        <w:t xml:space="preserve">de la série </w:t>
      </w:r>
      <w:r w:rsidRPr="00151090">
        <w:rPr>
          <w:rFonts w:ascii="Times New Roman" w:eastAsia="Times New Roman" w:hAnsi="Times New Roman" w:cs="Times New Roman"/>
          <w:sz w:val="22"/>
          <w:szCs w:val="22"/>
          <w:lang w:eastAsia="pt-BR"/>
        </w:rPr>
        <w:t>en fonction de leur correspondance avec leur imagerie ou leurs perceptions, et les scores d'ESP ont été calculés en comparant l'</w:t>
      </w:r>
      <w:r w:rsidRPr="00151090">
        <w:rPr>
          <w:rFonts w:ascii="Times New Roman" w:eastAsia="Times New Roman" w:hAnsi="Times New Roman" w:cs="Times New Roman"/>
          <w:sz w:val="22"/>
          <w:szCs w:val="22"/>
          <w:lang w:eastAsia="pt-BR"/>
        </w:rPr>
        <w:t xml:space="preserve">évaluation de l'image cible à la moyenne des évaluations des </w:t>
      </w:r>
      <w:r w:rsidR="0032146E">
        <w:rPr>
          <w:rFonts w:ascii="Times New Roman" w:eastAsia="Times New Roman" w:hAnsi="Times New Roman" w:cs="Times New Roman"/>
          <w:sz w:val="22"/>
          <w:szCs w:val="22"/>
          <w:lang w:eastAsia="pt-BR"/>
        </w:rPr>
        <w:t xml:space="preserve">quatre autres </w:t>
      </w:r>
      <w:r w:rsidRPr="00151090">
        <w:rPr>
          <w:rFonts w:ascii="Times New Roman" w:eastAsia="Times New Roman" w:hAnsi="Times New Roman" w:cs="Times New Roman"/>
          <w:sz w:val="22"/>
          <w:szCs w:val="22"/>
          <w:lang w:eastAsia="pt-BR"/>
        </w:rPr>
        <w:t xml:space="preserve">images. Les résultats ont montré que 61 % des participants qui ont déclaré avoir fait une OBE ont dit avoir vu la pièce extérieure, </w:t>
      </w:r>
      <w:r w:rsidR="004F30E4">
        <w:rPr>
          <w:rFonts w:ascii="Times New Roman" w:eastAsia="Times New Roman" w:hAnsi="Times New Roman" w:cs="Times New Roman"/>
          <w:sz w:val="22"/>
          <w:szCs w:val="22"/>
          <w:lang w:eastAsia="pt-BR"/>
        </w:rPr>
        <w:t xml:space="preserve">et </w:t>
      </w:r>
      <w:r w:rsidRPr="00151090">
        <w:rPr>
          <w:rFonts w:ascii="Times New Roman" w:eastAsia="Times New Roman" w:hAnsi="Times New Roman" w:cs="Times New Roman"/>
          <w:sz w:val="22"/>
          <w:szCs w:val="22"/>
          <w:lang w:eastAsia="pt-BR"/>
        </w:rPr>
        <w:t xml:space="preserve">44 % ont vu l'image cible. Quarante pour cent </w:t>
      </w:r>
      <w:r w:rsidRPr="00151090">
        <w:rPr>
          <w:rFonts w:ascii="Times New Roman" w:eastAsia="Times New Roman" w:hAnsi="Times New Roman" w:cs="Times New Roman"/>
          <w:sz w:val="22"/>
          <w:szCs w:val="22"/>
          <w:lang w:eastAsia="pt-BR"/>
        </w:rPr>
        <w:t xml:space="preserve">ont déclaré avoir vu leur corps physique pendant une </w:t>
      </w:r>
      <w:r w:rsidRPr="00151090">
        <w:rPr>
          <w:rFonts w:ascii="Times New Roman" w:eastAsia="Times New Roman" w:hAnsi="Times New Roman" w:cs="Times New Roman"/>
          <w:sz w:val="22"/>
          <w:szCs w:val="22"/>
          <w:lang w:eastAsia="pt-BR"/>
        </w:rPr>
        <w:lastRenderedPageBreak/>
        <w:t>OBE. Malgré l'hypothèse selon laquelle les personnes ayant fait une OBE obtiendraient de meilleurs résultats en matière de perception extrasensorielle, les résultats n'ont pas montré de corrélation signi</w:t>
      </w:r>
      <w:r w:rsidRPr="00151090">
        <w:rPr>
          <w:rFonts w:ascii="Times New Roman" w:eastAsia="Times New Roman" w:hAnsi="Times New Roman" w:cs="Times New Roman"/>
          <w:sz w:val="22"/>
          <w:szCs w:val="22"/>
          <w:lang w:eastAsia="pt-BR"/>
        </w:rPr>
        <w:t>ficative entre les OBE et de meilleures performances en matière de perception extrasensorielle. Les résultats suggèrent que les OBEs se produisent comme un sous-produit de l'entrée dans un état hypnagogique profond, qui est lui-même associé à une meilleure</w:t>
      </w:r>
      <w:r w:rsidRPr="00151090">
        <w:rPr>
          <w:rFonts w:ascii="Times New Roman" w:eastAsia="Times New Roman" w:hAnsi="Times New Roman" w:cs="Times New Roman"/>
          <w:sz w:val="22"/>
          <w:szCs w:val="22"/>
          <w:lang w:eastAsia="pt-BR"/>
        </w:rPr>
        <w:t xml:space="preserve"> performance en ESP. Cependant, les OBEs ne contribuent pas directement à la perception extrasensorielle, ce qui indique que les deux phénomènes pourraient partager un état commun plutôt que d'impliquer une séparation littérale du corps et de l'esprit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w:instrText>
      </w:r>
      <w:r w:rsidRPr="00151090">
        <w:rPr>
          <w:rFonts w:ascii="Times New Roman" w:eastAsia="Times New Roman" w:hAnsi="Times New Roman" w:cs="Times New Roman"/>
          <w:sz w:val="22"/>
          <w:szCs w:val="22"/>
          <w:lang w:eastAsia="pt-BR"/>
        </w:rPr>
        <w:instrText>IN EN.CITE &lt;EndNote&gt;&lt;Cite&gt;&lt;Author&gt;Palmer&lt;/Author&gt;&lt;Year&gt;1978&lt;/Year&gt;&lt;IDText&gt;ESP and out-of-body experiences: An experimental approach&lt;/IDText&gt;&lt;DisplayText&gt;(Palmer, 1978a)&lt;/DisplayText&gt;&lt;record&gt;&lt;titles&gt;&lt;title&gt;ESP and out-of-body experiences: An experimental ap</w:instrText>
      </w:r>
      <w:r w:rsidRPr="00151090">
        <w:rPr>
          <w:rFonts w:ascii="Times New Roman" w:eastAsia="Times New Roman" w:hAnsi="Times New Roman" w:cs="Times New Roman"/>
          <w:sz w:val="22"/>
          <w:szCs w:val="22"/>
          <w:lang w:eastAsia="pt-BR"/>
        </w:rPr>
        <w:instrText>proach&lt;/title&gt;&lt;secondary-title&gt;Mind beyond the body&lt;/secondary-title&gt;&lt;/titles&gt;&lt;pages&gt;193-217&lt;/pages&gt;&lt;contributors&gt;&lt;authors&gt;&lt;author&gt;Palmer, John&lt;/author&gt;&lt;/authors&gt;&lt;/contributors&gt;&lt;added-date format="utc"&gt;1717696935&lt;/added-date&gt;&lt;ref-type name="Journal Article</w:instrText>
      </w:r>
      <w:r w:rsidRPr="00151090">
        <w:rPr>
          <w:rFonts w:ascii="Times New Roman" w:eastAsia="Times New Roman" w:hAnsi="Times New Roman" w:cs="Times New Roman"/>
          <w:sz w:val="22"/>
          <w:szCs w:val="22"/>
          <w:lang w:eastAsia="pt-BR"/>
        </w:rPr>
        <w:instrText>"&gt;17&lt;/ref-type&gt;&lt;dates&gt;&lt;year&gt;1978&lt;/year&gt;&lt;/dates&gt;&lt;rec-number&gt;2437&lt;/rec-number&gt;&lt;publisher&gt;Penguin Books New York, NY&lt;/publisher&gt;&lt;last-updated-date format="utc"&gt;1717696935&lt;/last-updated-date&gt;&lt;/record&gt;&lt;/Cite&gt;&lt;/EndNote&gt;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(Palmer, 1978a)</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Dans une étude réalisée en 1976 par Harary et Solfvin, la perception extrasensorielle pendant les OBE a été testée à l'aide de cibles auditives </w:t>
      </w:r>
      <w:r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&lt;EndNote&gt;&lt;Cite&gt;&lt;Author&gt;Harary&lt;/Author&gt;&lt;Year&gt;1976&lt;/Year&gt;&lt;IDText&gt;A study of out-of-body experiences using auditory targets&lt;/IDText&gt;&lt;DisplayText&gt;(Harary &amp;amp; Solfvin, 1976)&lt;/DisplayText&gt;&lt;record&gt;&lt;titles&gt;&lt;title&gt;A study of out-of-body experiences using auditory targets&lt;/title&gt;&lt;secondary-title&gt;Research in parapsychology&lt;/secondary-title&gt;&lt;/titles&gt;&lt;pages&gt;57-59&lt;/pages&gt;&lt;contributors&gt;&lt;authors&gt;&lt;author&gt;Harary, S. B.&lt;/author&gt;&lt;author&gt;Solfvin, G.&lt;/author&gt;&lt;/authors&gt;&lt;/contributors&gt;&lt;added-date format="utc"&gt;1717699824&lt;/added-date&gt;&lt;ref-type name="Journal Article"&gt;17&lt;/ref-type&gt;&lt;dates&gt;&lt;year&gt;1976&lt;/year&gt;&lt;/dates&gt;&lt;rec-number&gt;2442&lt;/rec-number&gt;&lt;last-updated-date format="utc"&gt;1717699824&lt;/last-updated-date&gt;&lt;/record&gt;&lt;/Cite&gt;&lt;/EndNote&gt;</w:instrText>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(Harary &amp; Solfvin, 1976)</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Les participants étaient six étudiants d'un séminaire de parapsychologie sans expérience préalable d'OBE et deux sujets expér</w:t>
      </w:r>
      <w:r w:rsidRPr="00151090">
        <w:rPr>
          <w:rFonts w:ascii="Times New Roman" w:eastAsia="Times New Roman" w:hAnsi="Times New Roman" w:cs="Times New Roman"/>
          <w:sz w:val="22"/>
          <w:szCs w:val="22"/>
          <w:lang w:eastAsia="pt-BR"/>
        </w:rPr>
        <w:t>imentés qui prétendaient pouvoir provoquer des OBE à volonté. Les participants devaient identifier des sons diffusés à distance et déterminer si la personne qui contrôlait les bandes était présente ou absente. Le groupe cible était composé de 20 sons diffé</w:t>
      </w:r>
      <w:r w:rsidRPr="00151090">
        <w:rPr>
          <w:rFonts w:ascii="Times New Roman" w:eastAsia="Times New Roman" w:hAnsi="Times New Roman" w:cs="Times New Roman"/>
          <w:sz w:val="22"/>
          <w:szCs w:val="22"/>
          <w:lang w:eastAsia="pt-BR"/>
        </w:rPr>
        <w:t xml:space="preserve">rents enregistrés sur des cassettes, chacune contenant une minute de silence suivie de 15 minutes du son cible. Après la période d'OBE, les participants ont classé leurs impressions sur </w:t>
      </w:r>
      <w:r w:rsidR="00F6263B">
        <w:rPr>
          <w:rFonts w:ascii="Times New Roman" w:eastAsia="Times New Roman" w:hAnsi="Times New Roman" w:cs="Times New Roman"/>
          <w:sz w:val="22"/>
          <w:szCs w:val="22"/>
          <w:lang w:eastAsia="pt-BR"/>
        </w:rPr>
        <w:t xml:space="preserve">un ensemble de </w:t>
      </w:r>
      <w:r w:rsidRPr="00151090">
        <w:rPr>
          <w:rFonts w:ascii="Times New Roman" w:eastAsia="Times New Roman" w:hAnsi="Times New Roman" w:cs="Times New Roman"/>
          <w:sz w:val="22"/>
          <w:szCs w:val="22"/>
          <w:lang w:eastAsia="pt-BR"/>
        </w:rPr>
        <w:t xml:space="preserve">quatre </w:t>
      </w:r>
      <w:r w:rsidR="00F6263B">
        <w:rPr>
          <w:rFonts w:ascii="Times New Roman" w:eastAsia="Times New Roman" w:hAnsi="Times New Roman" w:cs="Times New Roman"/>
          <w:sz w:val="22"/>
          <w:szCs w:val="22"/>
          <w:lang w:eastAsia="pt-BR"/>
        </w:rPr>
        <w:t xml:space="preserve">sons (dont le son cible) </w:t>
      </w:r>
      <w:r w:rsidRPr="00151090">
        <w:rPr>
          <w:rFonts w:ascii="Times New Roman" w:eastAsia="Times New Roman" w:hAnsi="Times New Roman" w:cs="Times New Roman"/>
          <w:sz w:val="22"/>
          <w:szCs w:val="22"/>
          <w:lang w:eastAsia="pt-BR"/>
        </w:rPr>
        <w:t>et ont indiqué s'ils av</w:t>
      </w:r>
      <w:r w:rsidRPr="00151090">
        <w:rPr>
          <w:rFonts w:ascii="Times New Roman" w:eastAsia="Times New Roman" w:hAnsi="Times New Roman" w:cs="Times New Roman"/>
          <w:sz w:val="22"/>
          <w:szCs w:val="22"/>
          <w:lang w:eastAsia="pt-BR"/>
        </w:rPr>
        <w:t>aient une impression visuelle du moniteur. Parmi le groupe expérimenté, un seul participant a obtenu des résultats significatifs, obtenant des succès directs à la fois pour l'identification auditive et pour la présence/absence du moniteur (</w:t>
      </w:r>
      <w:r w:rsidRPr="00151090">
        <w:rPr>
          <w:rFonts w:ascii="Times New Roman" w:eastAsia="Times New Roman" w:hAnsi="Times New Roman" w:cs="Times New Roman"/>
          <w:i/>
          <w:iCs/>
          <w:sz w:val="22"/>
          <w:szCs w:val="22"/>
          <w:lang w:eastAsia="pt-BR"/>
        </w:rPr>
        <w:t xml:space="preserve">p </w:t>
      </w:r>
      <w:r w:rsidRPr="00151090">
        <w:rPr>
          <w:rFonts w:ascii="Times New Roman" w:eastAsia="Times New Roman" w:hAnsi="Times New Roman" w:cs="Times New Roman"/>
          <w:sz w:val="22"/>
          <w:szCs w:val="22"/>
          <w:lang w:eastAsia="pt-BR"/>
        </w:rPr>
        <w:t>&lt; 0,05). La pr</w:t>
      </w:r>
      <w:r w:rsidRPr="00151090">
        <w:rPr>
          <w:rFonts w:ascii="Times New Roman" w:eastAsia="Times New Roman" w:hAnsi="Times New Roman" w:cs="Times New Roman"/>
          <w:sz w:val="22"/>
          <w:szCs w:val="22"/>
          <w:lang w:eastAsia="pt-BR"/>
        </w:rPr>
        <w:t>obabilité combinée de réussite de ce participant sur deux nuits consécutives était de 1 sur 64 (</w:t>
      </w:r>
      <w:r w:rsidRPr="00151090">
        <w:rPr>
          <w:rFonts w:ascii="Times New Roman" w:eastAsia="Times New Roman" w:hAnsi="Times New Roman" w:cs="Times New Roman"/>
          <w:i/>
          <w:iCs/>
          <w:sz w:val="22"/>
          <w:szCs w:val="22"/>
          <w:lang w:eastAsia="pt-BR"/>
        </w:rPr>
        <w:t xml:space="preserve">p </w:t>
      </w:r>
      <w:r w:rsidRPr="00151090">
        <w:rPr>
          <w:rFonts w:ascii="Times New Roman" w:eastAsia="Times New Roman" w:hAnsi="Times New Roman" w:cs="Times New Roman"/>
          <w:sz w:val="22"/>
          <w:szCs w:val="22"/>
          <w:lang w:eastAsia="pt-BR"/>
        </w:rPr>
        <w:t xml:space="preserve">&lt; 0,05, bilatéral). En revanche, les participants inexpérimentés n'ont pas obtenu de résultats significatifs. Ces résultats suggèrent un lien potentiel entre </w:t>
      </w:r>
      <w:r w:rsidRPr="00151090">
        <w:rPr>
          <w:rFonts w:ascii="Times New Roman" w:eastAsia="Times New Roman" w:hAnsi="Times New Roman" w:cs="Times New Roman"/>
          <w:sz w:val="22"/>
          <w:szCs w:val="22"/>
          <w:lang w:eastAsia="pt-BR"/>
        </w:rPr>
        <w:t>l'expérience OBE et la performance ESP, mais seulement dans le cas d'une personne très expérimentée.</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Smith et Irwin (1981) ont mené une étude similaire à celle de Palmer, visant à induire des OBEs chez 30 sujets universitaires. Les participants </w:t>
      </w:r>
      <w:r w:rsidR="000F3291" w:rsidRPr="00151090">
        <w:rPr>
          <w:rFonts w:ascii="Times New Roman" w:eastAsia="Times New Roman" w:hAnsi="Times New Roman" w:cs="Times New Roman"/>
          <w:sz w:val="22"/>
          <w:szCs w:val="22"/>
          <w:lang w:eastAsia="pt-BR"/>
        </w:rPr>
        <w:t xml:space="preserve">ont été regroupés en fonction de leur croyance en l'immortalité et il leur a été demandé </w:t>
      </w:r>
      <w:r w:rsidRPr="00151090">
        <w:rPr>
          <w:rFonts w:ascii="Times New Roman" w:eastAsia="Times New Roman" w:hAnsi="Times New Roman" w:cs="Times New Roman"/>
          <w:sz w:val="22"/>
          <w:szCs w:val="22"/>
          <w:lang w:eastAsia="pt-BR"/>
        </w:rPr>
        <w:t xml:space="preserve">de </w:t>
      </w:r>
      <w:r w:rsidR="000F3291" w:rsidRPr="00151090">
        <w:rPr>
          <w:rFonts w:ascii="Times New Roman" w:eastAsia="Times New Roman" w:hAnsi="Times New Roman" w:cs="Times New Roman"/>
          <w:sz w:val="22"/>
          <w:szCs w:val="22"/>
          <w:lang w:eastAsia="pt-BR"/>
        </w:rPr>
        <w:t xml:space="preserve">percevoir des </w:t>
      </w:r>
      <w:r w:rsidRPr="00151090">
        <w:rPr>
          <w:rFonts w:ascii="Times New Roman" w:eastAsia="Times New Roman" w:hAnsi="Times New Roman" w:cs="Times New Roman"/>
          <w:sz w:val="22"/>
          <w:szCs w:val="22"/>
          <w:lang w:eastAsia="pt-BR"/>
        </w:rPr>
        <w:t>cibles placées sur une table dans une pièce adjacente pendant leur OBE. Chaque participant s'est vu attribuer un score d'"OBEness</w:t>
      </w:r>
      <w:r w:rsidR="00F659C9">
        <w:rPr>
          <w:rFonts w:ascii="Times New Roman" w:eastAsia="Times New Roman" w:hAnsi="Times New Roman" w:cs="Times New Roman"/>
          <w:sz w:val="22"/>
          <w:szCs w:val="22"/>
          <w:lang w:eastAsia="pt-BR"/>
        </w:rPr>
        <w:t>"</w:t>
      </w:r>
      <w:r w:rsidRPr="00151090">
        <w:rPr>
          <w:rFonts w:ascii="Times New Roman" w:eastAsia="Times New Roman" w:hAnsi="Times New Roman" w:cs="Times New Roman"/>
          <w:sz w:val="22"/>
          <w:szCs w:val="22"/>
          <w:lang w:eastAsia="pt-BR"/>
        </w:rPr>
        <w:t xml:space="preserve">, qui mesurait la ressemblance </w:t>
      </w:r>
      <w:r w:rsidRPr="00151090">
        <w:rPr>
          <w:rFonts w:ascii="Times New Roman" w:eastAsia="Times New Roman" w:hAnsi="Times New Roman" w:cs="Times New Roman"/>
          <w:sz w:val="22"/>
          <w:szCs w:val="22"/>
          <w:lang w:eastAsia="pt-BR"/>
        </w:rPr>
        <w:t>entre leurs descriptions des sensations de l'OBE et les descriptions d'</w:t>
      </w:r>
      <w:r w:rsidRPr="00331591">
        <w:rPr>
          <w:rFonts w:ascii="Times New Roman" w:eastAsia="Times New Roman" w:hAnsi="Times New Roman" w:cs="Times New Roman"/>
          <w:sz w:val="22"/>
          <w:szCs w:val="22"/>
          <w:lang w:eastAsia="pt-BR"/>
        </w:rPr>
        <w:t xml:space="preserve">OBE </w:t>
      </w:r>
      <w:r w:rsidRPr="00151090">
        <w:rPr>
          <w:rFonts w:ascii="Times New Roman" w:eastAsia="Times New Roman" w:hAnsi="Times New Roman" w:cs="Times New Roman"/>
          <w:sz w:val="22"/>
          <w:szCs w:val="22"/>
          <w:lang w:eastAsia="pt-BR"/>
        </w:rPr>
        <w:t xml:space="preserve">spontanées </w:t>
      </w:r>
      <w:r w:rsidRPr="00331591">
        <w:rPr>
          <w:rFonts w:ascii="Times New Roman" w:eastAsia="Times New Roman" w:hAnsi="Times New Roman" w:cs="Times New Roman"/>
          <w:sz w:val="22"/>
          <w:szCs w:val="22"/>
          <w:lang w:eastAsia="pt-BR"/>
        </w:rPr>
        <w:t xml:space="preserve">rapportées par </w:t>
      </w:r>
      <w:r w:rsidRPr="00331591">
        <w:rPr>
          <w:rFonts w:ascii="Times New Roman" w:eastAsia="Times New Roman" w:hAnsi="Times New Roman" w:cs="Times New Roman"/>
          <w:sz w:val="22"/>
          <w:szCs w:val="22"/>
          <w:lang w:eastAsia="pt-BR"/>
        </w:rPr>
        <w:fldChar w:fldCharType="begin"/>
      </w:r>
      <w:r w:rsidRPr="00331591">
        <w:rPr>
          <w:rFonts w:ascii="Times New Roman" w:eastAsia="Times New Roman" w:hAnsi="Times New Roman" w:cs="Times New Roman"/>
          <w:sz w:val="22"/>
          <w:szCs w:val="22"/>
          <w:lang w:eastAsia="pt-BR"/>
        </w:rPr>
        <w:instrText xml:space="preserve"> ADDIN EN.CITE &lt;EndNote&gt;&lt;Cite&gt;&lt;Author&gt;Green&lt;/Author&gt;&lt;Year&gt;1968&lt;/Year&gt;&lt;IDText&gt;Out-of-the-body Experiences&lt;/IDText&gt;&lt;DisplayText&gt;(Green, 1968)&lt;/DisplayText&gt;&lt;</w:instrText>
      </w:r>
      <w:r w:rsidRPr="00331591">
        <w:rPr>
          <w:rFonts w:ascii="Times New Roman" w:eastAsia="Times New Roman" w:hAnsi="Times New Roman" w:cs="Times New Roman"/>
          <w:sz w:val="22"/>
          <w:szCs w:val="22"/>
          <w:lang w:eastAsia="pt-BR"/>
        </w:rPr>
        <w:instrText>record&gt;&lt;rec-number&gt;749&lt;/rec-number&gt;&lt;foreign-keys&gt;&lt;key app="EN" db-id="v2rwazvfkar2f6e20wrxzf0zpp202pssttww" timestamp="1661794223"&gt;749&lt;/key&gt;&lt;/foreign-keys&gt;&lt;ref-type name="Book"&gt;6&lt;/ref-type&gt;&lt;contributors&gt;&lt;authors&gt;&lt;author&gt;Green, C.E.&lt;/author&gt;&lt;/authors&gt;&lt;/cont</w:instrText>
      </w:r>
      <w:r w:rsidRPr="00331591">
        <w:rPr>
          <w:rFonts w:ascii="Times New Roman" w:eastAsia="Times New Roman" w:hAnsi="Times New Roman" w:cs="Times New Roman"/>
          <w:sz w:val="22"/>
          <w:szCs w:val="22"/>
          <w:lang w:eastAsia="pt-BR"/>
        </w:rPr>
        <w:instrText>ributors&gt;&lt;titles&gt;&lt;title&gt;Out-of-the-body Experiences&lt;/title&gt;&lt;/titles&gt;&lt;dates&gt;&lt;year&gt;1968&lt;/year&gt;&lt;/dates&gt;&lt;publisher&gt;Institute of Psychophysical Research&lt;/publisher&gt;&lt;isbn&gt;9780241017593&lt;/isbn&gt;&lt;urls&gt;&lt;related-urls&gt;&lt;url&gt;https://books.google.com/books?id=2fYtAAAAYAAJ</w:instrText>
      </w:r>
      <w:r w:rsidRPr="00331591">
        <w:rPr>
          <w:rFonts w:ascii="Times New Roman" w:eastAsia="Times New Roman" w:hAnsi="Times New Roman" w:cs="Times New Roman"/>
          <w:sz w:val="22"/>
          <w:szCs w:val="22"/>
          <w:lang w:eastAsia="pt-BR"/>
        </w:rPr>
        <w:instrText>&lt;/url&gt;&lt;/related-urls&gt;&lt;/urls&gt;&lt;/record&gt;&lt;/Cite&gt;&lt;/EndNote&gt;</w:instrText>
      </w:r>
      <w:r w:rsidRPr="00331591">
        <w:rPr>
          <w:rFonts w:ascii="Times New Roman" w:eastAsia="Times New Roman" w:hAnsi="Times New Roman" w:cs="Times New Roman"/>
          <w:sz w:val="22"/>
          <w:szCs w:val="22"/>
          <w:lang w:eastAsia="pt-BR"/>
        </w:rPr>
        <w:fldChar w:fldCharType="separate"/>
      </w:r>
      <w:r w:rsidRPr="00331591">
        <w:rPr>
          <w:rFonts w:ascii="Times New Roman" w:eastAsia="Times New Roman" w:hAnsi="Times New Roman" w:cs="Times New Roman"/>
          <w:noProof/>
          <w:sz w:val="22"/>
          <w:szCs w:val="22"/>
          <w:lang w:eastAsia="pt-BR"/>
        </w:rPr>
        <w:t xml:space="preserve">Green </w:t>
      </w:r>
      <w:r w:rsidR="00331591" w:rsidRPr="00331591">
        <w:rPr>
          <w:rFonts w:ascii="Times New Roman" w:eastAsia="Times New Roman" w:hAnsi="Times New Roman" w:cs="Times New Roman"/>
          <w:noProof/>
          <w:sz w:val="22"/>
          <w:szCs w:val="22"/>
          <w:lang w:eastAsia="pt-BR"/>
        </w:rPr>
        <w:t>(</w:t>
      </w:r>
      <w:r w:rsidRPr="00331591">
        <w:rPr>
          <w:rFonts w:ascii="Times New Roman" w:eastAsia="Times New Roman" w:hAnsi="Times New Roman" w:cs="Times New Roman"/>
          <w:noProof/>
          <w:sz w:val="22"/>
          <w:szCs w:val="22"/>
          <w:lang w:eastAsia="pt-BR"/>
        </w:rPr>
        <w:t>1968)</w:t>
      </w:r>
      <w:r w:rsidRPr="00331591">
        <w:rPr>
          <w:rFonts w:ascii="Times New Roman" w:eastAsia="Times New Roman" w:hAnsi="Times New Roman" w:cs="Times New Roman"/>
          <w:sz w:val="22"/>
          <w:szCs w:val="22"/>
          <w:lang w:eastAsia="pt-BR"/>
        </w:rPr>
        <w:fldChar w:fldCharType="end"/>
      </w:r>
      <w:r w:rsidRPr="00331591">
        <w:rPr>
          <w:rFonts w:ascii="Times New Roman" w:eastAsia="Times New Roman" w:hAnsi="Times New Roman" w:cs="Times New Roman"/>
          <w:sz w:val="22"/>
          <w:szCs w:val="22"/>
          <w:lang w:eastAsia="pt-BR"/>
        </w:rPr>
        <w:t xml:space="preserve">. </w:t>
      </w:r>
      <w:r w:rsidRPr="00151090">
        <w:rPr>
          <w:rFonts w:ascii="Times New Roman" w:eastAsia="Times New Roman" w:hAnsi="Times New Roman" w:cs="Times New Roman"/>
          <w:sz w:val="22"/>
          <w:szCs w:val="22"/>
          <w:lang w:eastAsia="pt-BR"/>
        </w:rPr>
        <w:t xml:space="preserve">Bien que les résultats n'aient pas montré de différence significative entre les scores d'ESP </w:t>
      </w:r>
      <w:r w:rsidR="008F1FDC" w:rsidRPr="00151090">
        <w:rPr>
          <w:rFonts w:ascii="Times New Roman" w:eastAsia="Times New Roman" w:hAnsi="Times New Roman" w:cs="Times New Roman"/>
          <w:sz w:val="22"/>
          <w:szCs w:val="22"/>
          <w:lang w:eastAsia="pt-BR"/>
        </w:rPr>
        <w:t>des deux groupes</w:t>
      </w:r>
      <w:r w:rsidRPr="00151090">
        <w:rPr>
          <w:rFonts w:ascii="Times New Roman" w:eastAsia="Times New Roman" w:hAnsi="Times New Roman" w:cs="Times New Roman"/>
          <w:sz w:val="22"/>
          <w:szCs w:val="22"/>
          <w:lang w:eastAsia="pt-BR"/>
        </w:rPr>
        <w:t>, le score d'OBEness était fortement corrélé avec les performances d'ESP (</w:t>
      </w:r>
      <w:r w:rsidRPr="00151090">
        <w:rPr>
          <w:rFonts w:ascii="Times New Roman" w:eastAsia="Times New Roman" w:hAnsi="Times New Roman" w:cs="Times New Roman"/>
          <w:i/>
          <w:iCs/>
          <w:sz w:val="22"/>
          <w:szCs w:val="22"/>
          <w:lang w:eastAsia="pt-BR"/>
        </w:rPr>
        <w:t xml:space="preserve">p </w:t>
      </w:r>
      <w:r w:rsidRPr="00151090">
        <w:rPr>
          <w:rFonts w:ascii="Times New Roman" w:eastAsia="Times New Roman" w:hAnsi="Times New Roman" w:cs="Times New Roman"/>
          <w:sz w:val="22"/>
          <w:szCs w:val="22"/>
          <w:lang w:eastAsia="pt-BR"/>
        </w:rPr>
        <w:t xml:space="preserve">&lt; .001). Cependant, l'une des limites de l'étude était l'utilisation des mêmes cibles (deux objets) pour tous les sujets, ce qui introduisait un "effet d'empilement" potentiel, susceptible de fausser les résultats en permettant aux participants de deviner </w:t>
      </w:r>
      <w:r w:rsidRPr="00151090">
        <w:rPr>
          <w:rFonts w:ascii="Times New Roman" w:eastAsia="Times New Roman" w:hAnsi="Times New Roman" w:cs="Times New Roman"/>
          <w:sz w:val="22"/>
          <w:szCs w:val="22"/>
          <w:lang w:eastAsia="pt-BR"/>
        </w:rPr>
        <w:t xml:space="preserve">les cibles sur la base d'indices communs plutôt que sur la base d'une véritable perception extrasensorielle liée à l'expérience d'OBE (Smith &amp; Irwin, 1981). </w:t>
      </w:r>
      <w:r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&lt;EndNote&gt;&lt;Cite&gt;&lt;Author&gt;Smith&lt;/Author&gt;&lt;Year&gt;1981&lt;/Year&gt;&lt;IDText&gt;Out-of-body experiences, needs and the experimental approach: A laboratory study&lt;/IDText&gt;&lt;DisplayText&gt;(Smith &amp;amp; Irwin, 1981)&lt;/DisplayText&gt;&lt;record&gt;&lt;isbn&gt;0031-1804&lt;/isbn&gt;&lt;titles&gt;&lt;title&gt;Out-of-body experiences, needs and the experimental approach: A laboratory study&lt;/title&gt;&lt;secondary-title&gt;Parapsychology Review&lt;/secondary-title&gt;&lt;/titles&gt;&lt;contributors&gt;&lt;authors&gt;&lt;author&gt;Smith, Paula&lt;/author&gt;&lt;author&gt;Irwin, Harvey&lt;/author&gt;&lt;/authors&gt;&lt;/contributors&gt;&lt;added-date format="utc"&gt;1717697123&lt;/added-date&gt;&lt;ref-type name="Journal Article"&gt;17&lt;/ref-type&gt;&lt;dates&gt;&lt;year&gt;1981&lt;/year&gt;&lt;/dates&gt;&lt;rec-number&gt;2438&lt;/rec-number&gt;&lt;publisher&gt;Parapsychology Foundation, Inc.&lt;/publisher&gt;&lt;last-updated-date format="utc"&gt;1717697123&lt;/last-updated-date&gt;&lt;/record&gt;&lt;/Cite&gt;&lt;/EndNote&gt;</w:instrText>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(Smith &amp; Irwin, 1981)</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lastRenderedPageBreak/>
        <w:t xml:space="preserve">Plus récemment, douze participants ont été sélectionnés sur la base de leurs scores d'absorption et d'hypnotisabilité </w:t>
      </w:r>
      <w:r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&lt;EndNote&gt;&lt;Cite&gt;&lt;Author&gt;Del Prete&lt;/Author&gt;&lt;Year&gt;2005&lt;/Year&gt;&lt;IDText&gt;Anomalous cognition in hypnagogic state with OBE induction: An experimental study&lt;/IDText&gt;&lt;DisplayText&gt;(Del Prete &amp;amp; Tressoldi, 2005)&lt;/DisplayText&gt;&lt;record&gt;&lt;isbn&gt;0022-3387&lt;/isbn&gt;&lt;titles&gt;&lt;title&gt;Anomalous cognition in hypnagogic state with OBE induction: An experimental study&lt;/title&gt;&lt;secondary-title&gt;Journal of Parapsychology&lt;/secondary-title&gt;&lt;/titles&gt;&lt;pages&gt;329&lt;/pages&gt;&lt;number&gt;2&lt;/number&gt;&lt;contributors&gt;&lt;authors&gt;&lt;author&gt;Del Prete, Guido&lt;/author&gt;&lt;author&gt;Tressoldi, Patrizio E.&lt;/author&gt;&lt;/authors&gt;&lt;/contributors&gt;&lt;added-date format="utc"&gt;1718392587&lt;/added-date&gt;&lt;ref-type name="Journal Article"&gt;17&lt;/ref-type&gt;&lt;dates&gt;&lt;year&gt;2005&lt;/year&gt;&lt;/dates&gt;&lt;rec-number&gt;2448&lt;/rec-number&gt;&lt;publisher&gt;THE PARAPSYCHOLOGY PRESS&lt;/publisher&gt;&lt;last-updated-date format="utc"&gt;1718392587&lt;/last-updated-date&gt;&lt;volume&gt;69&lt;/volume&gt;&lt;/record&gt;&lt;/Cite&gt;&lt;/EndNote&gt;</w:instrText>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(Del Prete &amp; Tressoldi, 2005)</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w:t>
      </w:r>
      <w:r w:rsidR="002D73FE">
        <w:rPr>
          <w:rFonts w:ascii="Times New Roman" w:eastAsia="Times New Roman" w:hAnsi="Times New Roman" w:cs="Times New Roman"/>
          <w:sz w:val="22"/>
          <w:szCs w:val="22"/>
          <w:lang w:eastAsia="pt-BR"/>
        </w:rPr>
        <w:t xml:space="preserve">Les participants </w:t>
      </w:r>
      <w:r w:rsidR="004026DD">
        <w:rPr>
          <w:rFonts w:ascii="Times New Roman" w:eastAsia="Times New Roman" w:hAnsi="Times New Roman" w:cs="Times New Roman"/>
          <w:sz w:val="22"/>
          <w:szCs w:val="22"/>
          <w:lang w:eastAsia="pt-BR"/>
        </w:rPr>
        <w:t xml:space="preserve">ont effectué 20 essais sur 4 jours. La moitié des essais consistait en </w:t>
      </w:r>
      <w:r w:rsidR="002D73FE">
        <w:rPr>
          <w:rFonts w:ascii="Times New Roman" w:eastAsia="Times New Roman" w:hAnsi="Times New Roman" w:cs="Times New Roman"/>
          <w:sz w:val="22"/>
          <w:szCs w:val="22"/>
          <w:lang w:eastAsia="pt-BR"/>
        </w:rPr>
        <w:t xml:space="preserve">une </w:t>
      </w:r>
      <w:r w:rsidR="004026DD">
        <w:rPr>
          <w:rFonts w:ascii="Times New Roman" w:eastAsia="Times New Roman" w:hAnsi="Times New Roman" w:cs="Times New Roman"/>
          <w:sz w:val="22"/>
          <w:szCs w:val="22"/>
          <w:lang w:eastAsia="pt-BR"/>
        </w:rPr>
        <w:t xml:space="preserve">procédure hypnotique visant à induire une OBE, et l'autre moitié en une relaxation auto-induite. </w:t>
      </w:r>
      <w:r w:rsidRPr="00151090">
        <w:rPr>
          <w:rFonts w:ascii="Times New Roman" w:eastAsia="Times New Roman" w:hAnsi="Times New Roman" w:cs="Times New Roman"/>
          <w:sz w:val="22"/>
          <w:szCs w:val="22"/>
          <w:lang w:eastAsia="pt-BR"/>
        </w:rPr>
        <w:t xml:space="preserve">La tâche consistait en un simple jeu de </w:t>
      </w:r>
      <w:r w:rsidRPr="00151090">
        <w:rPr>
          <w:rFonts w:ascii="Times New Roman" w:eastAsia="Times New Roman" w:hAnsi="Times New Roman" w:cs="Times New Roman"/>
          <w:sz w:val="22"/>
          <w:szCs w:val="22"/>
          <w:lang w:eastAsia="pt-BR"/>
        </w:rPr>
        <w:t xml:space="preserve">hasard : vingt séquences différentes, chacune présentant quatre figures émotionnellement neutres (paysages, animaux, bâtiments, fleurs, etc.), étaient présentées une à la fois sur un moniteur pendant environ une minute. Ensuite, ces quatre figures ont été </w:t>
      </w:r>
      <w:r w:rsidRPr="00151090">
        <w:rPr>
          <w:rFonts w:ascii="Times New Roman" w:eastAsia="Times New Roman" w:hAnsi="Times New Roman" w:cs="Times New Roman"/>
          <w:sz w:val="22"/>
          <w:szCs w:val="22"/>
          <w:lang w:eastAsia="pt-BR"/>
        </w:rPr>
        <w:t>affichées simultanément et les participants ont été invités à deviner laquelle était la cible. Les résultats ont montré que lorsque l'induction hypnotique mettait l'accent sur les OBE, les participants atteignaient un taux de réussite moyen de 37,5 %, comp</w:t>
      </w:r>
      <w:r w:rsidRPr="00151090">
        <w:rPr>
          <w:rFonts w:ascii="Times New Roman" w:eastAsia="Times New Roman" w:hAnsi="Times New Roman" w:cs="Times New Roman"/>
          <w:sz w:val="22"/>
          <w:szCs w:val="22"/>
          <w:lang w:eastAsia="pt-BR"/>
        </w:rPr>
        <w:t>aré à une performance aléatoire (25 %) dans l'état d'auto-relaxation. Un test t apparié a révélé une différence statistiquement significative entre les deux conditions (</w:t>
      </w:r>
      <w:r w:rsidRPr="00151090">
        <w:rPr>
          <w:rFonts w:ascii="Times New Roman" w:eastAsia="Times New Roman" w:hAnsi="Times New Roman" w:cs="Times New Roman"/>
          <w:i/>
          <w:iCs/>
          <w:sz w:val="22"/>
          <w:szCs w:val="22"/>
          <w:lang w:eastAsia="pt-BR"/>
        </w:rPr>
        <w:t xml:space="preserve">p </w:t>
      </w:r>
      <w:r w:rsidRPr="00151090">
        <w:rPr>
          <w:rFonts w:ascii="Times New Roman" w:eastAsia="Times New Roman" w:hAnsi="Times New Roman" w:cs="Times New Roman"/>
          <w:sz w:val="22"/>
          <w:szCs w:val="22"/>
          <w:lang w:eastAsia="pt-BR"/>
        </w:rPr>
        <w:t>= .002, bilatéral). Les chercheurs suggèrent que l'accent mis sur la suggestion d'une</w:t>
      </w:r>
      <w:r w:rsidRPr="00151090">
        <w:rPr>
          <w:rFonts w:ascii="Times New Roman" w:eastAsia="Times New Roman" w:hAnsi="Times New Roman" w:cs="Times New Roman"/>
          <w:sz w:val="22"/>
          <w:szCs w:val="22"/>
          <w:lang w:eastAsia="pt-BR"/>
        </w:rPr>
        <w:t xml:space="preserve"> OBE a pu contribuer au résultat global en renforçant l'attente et la conﬁdence des participants quant à leur capacité à voir la cible. </w:t>
      </w:r>
      <w:r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&lt;EndNote&gt;&lt;Cite&gt;&lt;Author&gt;Del Prete&lt;/Author&gt;&lt;Year&gt;2005&lt;/Year&gt;&lt;IDText&gt;Anomalous cognition in hypnagogic state with OBE induction: An experimental study&lt;/IDText&gt;&lt;DisplayText&gt;(Del Prete &amp;amp; Tressoldi, 2005)&lt;/DisplayText&gt;&lt;record&gt;&lt;isbn&gt;0022-3387&lt;/isbn&gt;&lt;titles&gt;&lt;title&gt;Anomalous cognition in hypnagogic state with OBE induction: An experimental study&lt;/title&gt;&lt;secondary-title&gt;Journal of Parapsychology&lt;/secondary-title&gt;&lt;/titles&gt;&lt;pages&gt;329&lt;/pages&gt;&lt;number&gt;2&lt;/number&gt;&lt;contributors&gt;&lt;authors&gt;&lt;author&gt;Del Prete, Guido&lt;/author&gt;&lt;author&gt;Tressoldi, Patrizio E.&lt;/author&gt;&lt;/authors&gt;&lt;/contributors&gt;&lt;added-date format="utc"&gt;1718392587&lt;/added-date&gt;&lt;ref-type name="Journal Article"&gt;17&lt;/ref-type&gt;&lt;dates&gt;&lt;year&gt;2005&lt;/year&gt;&lt;/dates&gt;&lt;rec-number&gt;2448&lt;/rec-number&gt;&lt;publisher&gt;THE PARAPSYCHOLOGY PRESS&lt;/publisher&gt;&lt;last-updated-date format="utc"&gt;1718392587&lt;/last-updated-date&gt;&lt;volume&gt;69&lt;/volume&gt;&lt;/record&gt;&lt;/Cite&gt;&lt;/EndNote&gt;</w:instrText>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(Del Prete &amp; Tressoldi, 2005)</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Pr>
          <w:rFonts w:ascii="Times New Roman" w:eastAsia="Times New Roman" w:hAnsi="Times New Roman" w:cs="Times New Roman"/>
          <w:sz w:val="22"/>
          <w:szCs w:val="22"/>
          <w:lang w:eastAsia="pt-BR"/>
        </w:rPr>
        <w:t>Ces expériences montrent comment la possibilité d'une perception non locale pendant les OBE a été prise au sérieux par certains expérimentateurs. Bien que</w:t>
      </w:r>
      <w:bookmarkStart w:id="2" w:name="_Int_TxqtA7sG"/>
      <w:r w:rsidR="004026DD">
        <w:rPr>
          <w:rFonts w:ascii="Times New Roman" w:eastAsia="Times New Roman" w:hAnsi="Times New Roman" w:cs="Times New Roman"/>
          <w:sz w:val="22"/>
          <w:szCs w:val="22"/>
          <w:lang w:eastAsia="pt-BR"/>
        </w:rPr>
        <w:t xml:space="preserve"> certaines de </w:t>
      </w:r>
      <w:r>
        <w:rPr>
          <w:rFonts w:ascii="Times New Roman" w:eastAsia="Times New Roman" w:hAnsi="Times New Roman" w:cs="Times New Roman"/>
          <w:sz w:val="22"/>
          <w:szCs w:val="22"/>
          <w:lang w:eastAsia="pt-BR"/>
        </w:rPr>
        <w:t xml:space="preserve">ces </w:t>
      </w:r>
      <w:r w:rsidR="00C45E1B" w:rsidRPr="00151090">
        <w:rPr>
          <w:rFonts w:ascii="Times New Roman" w:eastAsia="Times New Roman" w:hAnsi="Times New Roman" w:cs="Times New Roman"/>
          <w:sz w:val="22"/>
          <w:szCs w:val="22"/>
          <w:lang w:eastAsia="pt-BR"/>
        </w:rPr>
        <w:t>études</w:t>
      </w:r>
      <w:bookmarkEnd w:id="2"/>
      <w:r>
        <w:rPr>
          <w:rFonts w:ascii="Times New Roman" w:eastAsia="Times New Roman" w:hAnsi="Times New Roman" w:cs="Times New Roman"/>
          <w:sz w:val="22"/>
          <w:szCs w:val="22"/>
          <w:lang w:eastAsia="pt-BR"/>
        </w:rPr>
        <w:t xml:space="preserve"> puissent être considérées comme</w:t>
      </w:r>
      <w:r>
        <w:rPr>
          <w:rFonts w:ascii="Times New Roman" w:eastAsia="Times New Roman" w:hAnsi="Times New Roman" w:cs="Times New Roman"/>
          <w:sz w:val="22"/>
          <w:szCs w:val="22"/>
          <w:lang w:eastAsia="pt-BR"/>
        </w:rPr>
        <w:t xml:space="preserve"> </w:t>
      </w:r>
      <w:r w:rsidR="00C45E1B" w:rsidRPr="00151090">
        <w:rPr>
          <w:rFonts w:ascii="Times New Roman" w:eastAsia="Times New Roman" w:hAnsi="Times New Roman" w:cs="Times New Roman"/>
          <w:sz w:val="22"/>
          <w:szCs w:val="22"/>
          <w:lang w:eastAsia="pt-BR"/>
        </w:rPr>
        <w:t>des preuves de la perception extrasensorielle, elles ne soutiennent pas nécessairement l'hypothèse de l'externalisation</w:t>
      </w:r>
      <w:r w:rsidR="00AC334D">
        <w:rPr>
          <w:rFonts w:ascii="Times New Roman" w:eastAsia="Times New Roman" w:hAnsi="Times New Roman" w:cs="Times New Roman"/>
          <w:sz w:val="22"/>
          <w:szCs w:val="22"/>
          <w:lang w:eastAsia="pt-BR"/>
        </w:rPr>
        <w:t>, c'</w:t>
      </w:r>
      <w:r w:rsidR="00AC334D" w:rsidRPr="00F659C9">
        <w:rPr>
          <w:rFonts w:ascii="Times New Roman" w:eastAsia="Times New Roman" w:hAnsi="Times New Roman" w:cs="Times New Roman"/>
          <w:i/>
          <w:iCs/>
          <w:sz w:val="22"/>
          <w:szCs w:val="22"/>
          <w:lang w:eastAsia="pt-BR"/>
        </w:rPr>
        <w:t>est-à-dire</w:t>
      </w:r>
      <w:r w:rsidR="00AC334D">
        <w:rPr>
          <w:rFonts w:ascii="Times New Roman" w:eastAsia="Times New Roman" w:hAnsi="Times New Roman" w:cs="Times New Roman"/>
          <w:sz w:val="22"/>
          <w:szCs w:val="22"/>
          <w:lang w:eastAsia="pt-BR"/>
        </w:rPr>
        <w:t xml:space="preserve"> l'idée que </w:t>
      </w:r>
      <w:r w:rsidR="00646DB6">
        <w:rPr>
          <w:rFonts w:ascii="Times New Roman" w:eastAsia="Times New Roman" w:hAnsi="Times New Roman" w:cs="Times New Roman"/>
          <w:sz w:val="22"/>
          <w:szCs w:val="22"/>
          <w:lang w:eastAsia="pt-BR"/>
        </w:rPr>
        <w:t>"</w:t>
      </w:r>
      <w:r w:rsidR="00AC334D" w:rsidRPr="00646DB6">
        <w:rPr>
          <w:rFonts w:ascii="Times New Roman" w:eastAsia="Times New Roman" w:hAnsi="Times New Roman" w:cs="Times New Roman"/>
          <w:sz w:val="22"/>
          <w:szCs w:val="22"/>
          <w:lang w:eastAsia="pt-BR"/>
        </w:rPr>
        <w:t>quelque chose</w:t>
      </w:r>
      <w:r w:rsidR="00646DB6">
        <w:rPr>
          <w:rFonts w:ascii="Times New Roman" w:eastAsia="Times New Roman" w:hAnsi="Times New Roman" w:cs="Times New Roman"/>
          <w:sz w:val="22"/>
          <w:szCs w:val="22"/>
          <w:lang w:eastAsia="pt-BR"/>
        </w:rPr>
        <w:t xml:space="preserve">" </w:t>
      </w:r>
      <w:r w:rsidR="00AC334D">
        <w:rPr>
          <w:rFonts w:ascii="Times New Roman" w:eastAsia="Times New Roman" w:hAnsi="Times New Roman" w:cs="Times New Roman"/>
          <w:sz w:val="22"/>
          <w:szCs w:val="22"/>
          <w:lang w:eastAsia="pt-BR"/>
        </w:rPr>
        <w:t>quitte réellement le corps pendant l'expérience extracorporelle</w:t>
      </w:r>
      <w:r w:rsidR="00C45E1B" w:rsidRPr="00151090">
        <w:rPr>
          <w:rFonts w:ascii="Times New Roman" w:eastAsia="Times New Roman" w:hAnsi="Times New Roman" w:cs="Times New Roman"/>
          <w:sz w:val="22"/>
          <w:szCs w:val="22"/>
          <w:lang w:eastAsia="pt-BR"/>
        </w:rPr>
        <w:t>. D'autres travaux de recherche ont toutefois tenté d'</w:t>
      </w:r>
      <w:r w:rsidR="00AC334D">
        <w:rPr>
          <w:rFonts w:ascii="Times New Roman" w:eastAsia="Times New Roman" w:hAnsi="Times New Roman" w:cs="Times New Roman"/>
          <w:sz w:val="22"/>
          <w:szCs w:val="22"/>
          <w:lang w:eastAsia="pt-BR"/>
        </w:rPr>
        <w:t xml:space="preserve">explorer </w:t>
      </w:r>
      <w:r w:rsidR="00C45E1B" w:rsidRPr="00151090">
        <w:rPr>
          <w:rFonts w:ascii="Times New Roman" w:eastAsia="Times New Roman" w:hAnsi="Times New Roman" w:cs="Times New Roman"/>
          <w:sz w:val="22"/>
          <w:szCs w:val="22"/>
          <w:lang w:eastAsia="pt-BR"/>
        </w:rPr>
        <w:t xml:space="preserve">cette hypothèse </w:t>
      </w:r>
      <w:r w:rsidR="00AC334D">
        <w:rPr>
          <w:rFonts w:ascii="Times New Roman" w:eastAsia="Times New Roman" w:hAnsi="Times New Roman" w:cs="Times New Roman"/>
          <w:sz w:val="22"/>
          <w:szCs w:val="22"/>
          <w:lang w:eastAsia="pt-BR"/>
        </w:rPr>
        <w:t xml:space="preserve">plus directement, </w:t>
      </w:r>
      <w:r w:rsidR="00C45E1B" w:rsidRPr="00151090">
        <w:rPr>
          <w:rFonts w:ascii="Times New Roman" w:eastAsia="Times New Roman" w:hAnsi="Times New Roman" w:cs="Times New Roman"/>
          <w:sz w:val="22"/>
          <w:szCs w:val="22"/>
          <w:lang w:eastAsia="pt-BR"/>
        </w:rPr>
        <w:t xml:space="preserve">par le biais de différentes approches. </w:t>
      </w:r>
      <w:r w:rsidR="00904923" w:rsidRPr="00904923">
        <w:rPr>
          <w:rFonts w:ascii="Times New Roman" w:eastAsia="Times New Roman" w:hAnsi="Times New Roman" w:cs="Times New Roman"/>
          <w:sz w:val="22"/>
          <w:szCs w:val="22"/>
          <w:lang w:eastAsia="pt-BR"/>
        </w:rPr>
        <w:t xml:space="preserve">L'une d'entre elles consiste à considérer que si les rapports d'OBE décrivent l'environnement avec des éléments visuels, auditifs et temporels avec suffisamment de précision et de détails, cela pourrait constituer une preuve de </w:t>
      </w:r>
      <w:r w:rsidR="00F659C9">
        <w:rPr>
          <w:rFonts w:ascii="Times New Roman" w:eastAsia="Times New Roman" w:hAnsi="Times New Roman" w:cs="Times New Roman"/>
          <w:sz w:val="22"/>
          <w:szCs w:val="22"/>
          <w:lang w:eastAsia="pt-BR"/>
        </w:rPr>
        <w:t>"</w:t>
      </w:r>
      <w:r w:rsidR="00904923" w:rsidRPr="00904923">
        <w:rPr>
          <w:rFonts w:ascii="Times New Roman" w:eastAsia="Times New Roman" w:hAnsi="Times New Roman" w:cs="Times New Roman"/>
          <w:sz w:val="22"/>
          <w:szCs w:val="22"/>
          <w:lang w:eastAsia="pt-BR"/>
        </w:rPr>
        <w:t>projection</w:t>
      </w:r>
      <w:r w:rsidR="00F659C9">
        <w:rPr>
          <w:rFonts w:ascii="Times New Roman" w:eastAsia="Times New Roman" w:hAnsi="Times New Roman" w:cs="Times New Roman"/>
          <w:sz w:val="22"/>
          <w:szCs w:val="22"/>
          <w:lang w:eastAsia="pt-BR"/>
        </w:rPr>
        <w:t>"</w:t>
      </w:r>
      <w:r w:rsidR="00904923" w:rsidRPr="00904923">
        <w:rPr>
          <w:rFonts w:ascii="Times New Roman" w:eastAsia="Times New Roman" w:hAnsi="Times New Roman" w:cs="Times New Roman"/>
          <w:sz w:val="22"/>
          <w:szCs w:val="22"/>
          <w:lang w:eastAsia="pt-BR"/>
        </w:rPr>
        <w:t xml:space="preserve">. Une autre approche consiste à rechercher des preuves objectivables que la personne qui a vécu l'OBE était présente à l'endroit </w:t>
      </w:r>
      <w:r w:rsidR="00904923">
        <w:rPr>
          <w:rFonts w:ascii="Times New Roman" w:eastAsia="Times New Roman" w:hAnsi="Times New Roman" w:cs="Times New Roman"/>
          <w:sz w:val="22"/>
          <w:szCs w:val="22"/>
          <w:lang w:eastAsia="pt-BR"/>
        </w:rPr>
        <w:t>"</w:t>
      </w:r>
      <w:r w:rsidR="00904923" w:rsidRPr="00904923">
        <w:rPr>
          <w:rFonts w:ascii="Times New Roman" w:eastAsia="Times New Roman" w:hAnsi="Times New Roman" w:cs="Times New Roman"/>
          <w:sz w:val="22"/>
          <w:szCs w:val="22"/>
          <w:lang w:eastAsia="pt-BR"/>
        </w:rPr>
        <w:t>projeté</w:t>
      </w:r>
      <w:r w:rsidR="00904923">
        <w:rPr>
          <w:rFonts w:ascii="Times New Roman" w:eastAsia="Times New Roman" w:hAnsi="Times New Roman" w:cs="Times New Roman"/>
          <w:sz w:val="22"/>
          <w:szCs w:val="22"/>
          <w:lang w:eastAsia="pt-BR"/>
        </w:rPr>
        <w:t xml:space="preserve">" </w:t>
      </w:r>
      <w:r w:rsidR="00904923" w:rsidRPr="00904923">
        <w:rPr>
          <w:rFonts w:ascii="Times New Roman" w:eastAsia="Times New Roman" w:hAnsi="Times New Roman" w:cs="Times New Roman"/>
          <w:sz w:val="22"/>
          <w:szCs w:val="22"/>
          <w:lang w:eastAsia="pt-BR"/>
        </w:rPr>
        <w:t xml:space="preserve">pendant l'expérience. Il peut s'agir d'une apparition visuelle, d'actions cinétiques (comme le déplacement d'objets physiques) ou de sensations corporelles (comme la chaleur ou le fait d'être touché) rapportées par une personne se trouvant à l'endroit </w:t>
      </w:r>
      <w:r w:rsidR="00F659C9">
        <w:rPr>
          <w:rFonts w:ascii="Times New Roman" w:eastAsia="Times New Roman" w:hAnsi="Times New Roman" w:cs="Times New Roman"/>
          <w:sz w:val="22"/>
          <w:szCs w:val="22"/>
          <w:lang w:eastAsia="pt-BR"/>
        </w:rPr>
        <w:t>"</w:t>
      </w:r>
      <w:r w:rsidR="00904923" w:rsidRPr="00904923">
        <w:rPr>
          <w:rFonts w:ascii="Times New Roman" w:eastAsia="Times New Roman" w:hAnsi="Times New Roman" w:cs="Times New Roman"/>
          <w:sz w:val="22"/>
          <w:szCs w:val="22"/>
          <w:lang w:eastAsia="pt-BR"/>
        </w:rPr>
        <w:t>visité</w:t>
      </w:r>
      <w:r w:rsidR="00F659C9">
        <w:rPr>
          <w:rFonts w:ascii="Times New Roman" w:eastAsia="Times New Roman" w:hAnsi="Times New Roman" w:cs="Times New Roman"/>
          <w:sz w:val="22"/>
          <w:szCs w:val="22"/>
          <w:lang w:eastAsia="pt-BR"/>
        </w:rPr>
        <w:t xml:space="preserve">". </w:t>
      </w:r>
      <w:r w:rsidR="00904923" w:rsidRPr="00904923">
        <w:rPr>
          <w:rFonts w:ascii="Times New Roman" w:eastAsia="Times New Roman" w:hAnsi="Times New Roman" w:cs="Times New Roman"/>
          <w:sz w:val="22"/>
          <w:szCs w:val="22"/>
          <w:lang w:eastAsia="pt-BR"/>
        </w:rPr>
        <w:t xml:space="preserve">Ces éléments suggèrent que l'individu a pu influencer </w:t>
      </w:r>
      <w:r w:rsidR="00904923" w:rsidRPr="004B7E66">
        <w:rPr>
          <w:rFonts w:ascii="Times New Roman" w:eastAsia="Times New Roman" w:hAnsi="Times New Roman" w:cs="Times New Roman"/>
          <w:sz w:val="22"/>
          <w:szCs w:val="22"/>
          <w:lang w:eastAsia="pt-BR"/>
        </w:rPr>
        <w:t>l'environnement ou s'y engager d'une manière qui indique une "visite" du lieu cible.</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DD6DFC">
        <w:rPr>
          <w:rFonts w:ascii="Times New Roman" w:eastAsia="Times New Roman" w:hAnsi="Times New Roman" w:cs="Times New Roman"/>
          <w:sz w:val="22"/>
          <w:szCs w:val="22"/>
          <w:lang w:eastAsia="pt-BR"/>
        </w:rPr>
        <w:t>Pour évaluer l'hypothèse de l'externalisation, Hart (1953) a passé en revue des rapports anecdotiques et expérimentaux d'OBE, les analysant systématiquement en se concentrant sur deux caractéristiques vérifiables qui pourraient potentiellement indiquer une</w:t>
      </w:r>
      <w:r w:rsidRPr="00DD6DFC">
        <w:rPr>
          <w:rFonts w:ascii="Times New Roman" w:eastAsia="Times New Roman" w:hAnsi="Times New Roman" w:cs="Times New Roman"/>
          <w:sz w:val="22"/>
          <w:szCs w:val="22"/>
          <w:lang w:eastAsia="pt-BR"/>
        </w:rPr>
        <w:t xml:space="preserve"> </w:t>
      </w:r>
      <w:r>
        <w:rPr>
          <w:rFonts w:ascii="Times New Roman" w:eastAsia="Times New Roman" w:hAnsi="Times New Roman" w:cs="Times New Roman"/>
          <w:sz w:val="22"/>
          <w:szCs w:val="22"/>
          <w:lang w:eastAsia="pt-BR"/>
        </w:rPr>
        <w:t>"</w:t>
      </w:r>
      <w:r w:rsidRPr="00DD6DFC">
        <w:rPr>
          <w:rFonts w:ascii="Times New Roman" w:eastAsia="Times New Roman" w:hAnsi="Times New Roman" w:cs="Times New Roman"/>
          <w:sz w:val="22"/>
          <w:szCs w:val="22"/>
          <w:lang w:eastAsia="pt-BR"/>
        </w:rPr>
        <w:t>projection</w:t>
      </w:r>
      <w:r>
        <w:rPr>
          <w:rFonts w:ascii="Times New Roman" w:eastAsia="Times New Roman" w:hAnsi="Times New Roman" w:cs="Times New Roman"/>
          <w:sz w:val="22"/>
          <w:szCs w:val="22"/>
          <w:lang w:eastAsia="pt-BR"/>
        </w:rPr>
        <w:t xml:space="preserve">" </w:t>
      </w:r>
      <w:r w:rsidRPr="00DD6DFC">
        <w:rPr>
          <w:rFonts w:ascii="Times New Roman" w:eastAsia="Times New Roman" w:hAnsi="Times New Roman" w:cs="Times New Roman"/>
          <w:sz w:val="22"/>
          <w:szCs w:val="22"/>
          <w:lang w:eastAsia="pt-BR"/>
        </w:rPr>
        <w:t xml:space="preserve">de l'esprit (par opposition à une ESP purement </w:t>
      </w:r>
      <w:r>
        <w:rPr>
          <w:rFonts w:ascii="Times New Roman" w:eastAsia="Times New Roman" w:hAnsi="Times New Roman" w:cs="Times New Roman"/>
          <w:sz w:val="22"/>
          <w:szCs w:val="22"/>
          <w:lang w:eastAsia="pt-BR"/>
        </w:rPr>
        <w:t>"</w:t>
      </w:r>
      <w:r w:rsidRPr="00DD6DFC">
        <w:rPr>
          <w:rFonts w:ascii="Times New Roman" w:eastAsia="Times New Roman" w:hAnsi="Times New Roman" w:cs="Times New Roman"/>
          <w:sz w:val="22"/>
          <w:szCs w:val="22"/>
          <w:lang w:eastAsia="pt-BR"/>
        </w:rPr>
        <w:t>intrasomatique</w:t>
      </w:r>
      <w:r>
        <w:rPr>
          <w:rFonts w:ascii="Times New Roman" w:eastAsia="Times New Roman" w:hAnsi="Times New Roman" w:cs="Times New Roman"/>
          <w:sz w:val="22"/>
          <w:szCs w:val="22"/>
          <w:lang w:eastAsia="pt-BR"/>
        </w:rPr>
        <w:t>"</w:t>
      </w:r>
      <w:r w:rsidRPr="00DD6DFC">
        <w:rPr>
          <w:rFonts w:ascii="Times New Roman" w:eastAsia="Times New Roman" w:hAnsi="Times New Roman" w:cs="Times New Roman"/>
          <w:sz w:val="22"/>
          <w:szCs w:val="22"/>
          <w:lang w:eastAsia="pt-BR"/>
        </w:rPr>
        <w:t>) : (1) l'OBEur fournit une description détaillée des personnes, de la scène et des événements du lieu visité, et (2) l'OBEur est vu par des personnes présentes sur le lieu visité</w:t>
      </w:r>
      <w:r w:rsidRPr="00DD6DFC">
        <w:rPr>
          <w:rFonts w:ascii="Times New Roman" w:eastAsia="Times New Roman" w:hAnsi="Times New Roman" w:cs="Times New Roman"/>
          <w:sz w:val="22"/>
          <w:szCs w:val="22"/>
          <w:lang w:eastAsia="pt-BR"/>
        </w:rPr>
        <w:t xml:space="preserve"> pendant l'expérience. Hart a d'abord examiné 288 cas, en appliquant une procédure de notation de l</w:t>
      </w:r>
      <w:r>
        <w:rPr>
          <w:rFonts w:ascii="Times New Roman" w:eastAsia="Times New Roman" w:hAnsi="Times New Roman" w:cs="Times New Roman"/>
          <w:sz w:val="22"/>
          <w:szCs w:val="22"/>
          <w:lang w:eastAsia="pt-BR"/>
        </w:rPr>
        <w:t>'"</w:t>
      </w:r>
      <w:r w:rsidRPr="00DD6DFC">
        <w:rPr>
          <w:rFonts w:ascii="Times New Roman" w:eastAsia="Times New Roman" w:hAnsi="Times New Roman" w:cs="Times New Roman"/>
          <w:sz w:val="22"/>
          <w:szCs w:val="22"/>
          <w:lang w:eastAsia="pt-BR"/>
        </w:rPr>
        <w:t>évidence</w:t>
      </w:r>
      <w:r>
        <w:rPr>
          <w:rFonts w:ascii="Times New Roman" w:eastAsia="Times New Roman" w:hAnsi="Times New Roman" w:cs="Times New Roman"/>
          <w:sz w:val="22"/>
          <w:szCs w:val="22"/>
          <w:lang w:eastAsia="pt-BR"/>
        </w:rPr>
        <w:t xml:space="preserve">" </w:t>
      </w:r>
      <w:r w:rsidRPr="00DD6DFC">
        <w:rPr>
          <w:rFonts w:ascii="Times New Roman" w:eastAsia="Times New Roman" w:hAnsi="Times New Roman" w:cs="Times New Roman"/>
          <w:sz w:val="22"/>
          <w:szCs w:val="22"/>
          <w:lang w:eastAsia="pt-BR"/>
        </w:rPr>
        <w:lastRenderedPageBreak/>
        <w:t xml:space="preserve">pour sélectionner 99 cas présentant des preuves concomitantes de perception extrasensorielle. Après </w:t>
      </w:r>
      <w:r w:rsidR="002D24FB">
        <w:rPr>
          <w:rFonts w:ascii="Times New Roman" w:eastAsia="Times New Roman" w:hAnsi="Times New Roman" w:cs="Times New Roman"/>
          <w:sz w:val="22"/>
          <w:szCs w:val="22"/>
          <w:lang w:eastAsia="pt-BR"/>
        </w:rPr>
        <w:t>analyse</w:t>
      </w:r>
      <w:r w:rsidRPr="00DD6DFC">
        <w:rPr>
          <w:rFonts w:ascii="Times New Roman" w:eastAsia="Times New Roman" w:hAnsi="Times New Roman" w:cs="Times New Roman"/>
          <w:sz w:val="22"/>
          <w:szCs w:val="22"/>
          <w:lang w:eastAsia="pt-BR"/>
        </w:rPr>
        <w:t>, Hart a conclu que la probabilité que</w:t>
      </w:r>
      <w:r w:rsidRPr="00DD6DFC">
        <w:rPr>
          <w:rFonts w:ascii="Times New Roman" w:eastAsia="Times New Roman" w:hAnsi="Times New Roman" w:cs="Times New Roman"/>
          <w:sz w:val="22"/>
          <w:szCs w:val="22"/>
          <w:lang w:eastAsia="pt-BR"/>
        </w:rPr>
        <w:t xml:space="preserve"> les cas soient fallacieux était extrêmement faible, estimant qu'elle était inférieure à un sur des milliards. Toutefois, l'une des limites de cet article est que l'auteur n'explique pas l'élaboration du score de </w:t>
      </w:r>
      <w:r w:rsidR="002B31E8">
        <w:rPr>
          <w:rFonts w:ascii="Times New Roman" w:eastAsia="Times New Roman" w:hAnsi="Times New Roman" w:cs="Times New Roman"/>
          <w:sz w:val="22"/>
          <w:szCs w:val="22"/>
          <w:lang w:eastAsia="pt-BR"/>
        </w:rPr>
        <w:t>"</w:t>
      </w:r>
      <w:r w:rsidRPr="00DD6DFC">
        <w:rPr>
          <w:rFonts w:ascii="Times New Roman" w:eastAsia="Times New Roman" w:hAnsi="Times New Roman" w:cs="Times New Roman"/>
          <w:sz w:val="22"/>
          <w:szCs w:val="22"/>
          <w:lang w:eastAsia="pt-BR"/>
        </w:rPr>
        <w:t>probité</w:t>
      </w:r>
      <w:r w:rsidR="002B31E8">
        <w:rPr>
          <w:rFonts w:ascii="Times New Roman" w:eastAsia="Times New Roman" w:hAnsi="Times New Roman" w:cs="Times New Roman"/>
          <w:sz w:val="22"/>
          <w:szCs w:val="22"/>
          <w:lang w:eastAsia="pt-BR"/>
        </w:rPr>
        <w:t xml:space="preserve">" </w:t>
      </w:r>
      <w:r w:rsidRPr="00DD6DFC">
        <w:rPr>
          <w:rFonts w:ascii="Times New Roman" w:eastAsia="Times New Roman" w:hAnsi="Times New Roman" w:cs="Times New Roman"/>
          <w:sz w:val="22"/>
          <w:szCs w:val="22"/>
          <w:lang w:eastAsia="pt-BR"/>
        </w:rPr>
        <w:t xml:space="preserve">et ne fournit pas de détails sur </w:t>
      </w:r>
      <w:r w:rsidRPr="00DD6DFC">
        <w:rPr>
          <w:rFonts w:ascii="Times New Roman" w:eastAsia="Times New Roman" w:hAnsi="Times New Roman" w:cs="Times New Roman"/>
          <w:sz w:val="22"/>
          <w:szCs w:val="22"/>
          <w:lang w:eastAsia="pt-BR"/>
        </w:rPr>
        <w:t xml:space="preserve">la manière dont les statistiques ont été calculées, ce qui soulève des doutes quant à la rigueur de la méthodologie. </w:t>
      </w:r>
      <w:r w:rsidR="00C45E1B" w:rsidRPr="00DD6DFC">
        <w:rPr>
          <w:rFonts w:ascii="Times New Roman" w:eastAsia="Times New Roman" w:hAnsi="Times New Roman" w:cs="Times New Roman"/>
          <w:sz w:val="22"/>
          <w:szCs w:val="22"/>
          <w:lang w:eastAsia="pt-BR"/>
        </w:rPr>
        <w:fldChar w:fldCharType="begin"/>
      </w:r>
      <w:r w:rsidR="00C45E1B" w:rsidRPr="00DD6DFC">
        <w:rPr>
          <w:rFonts w:ascii="Times New Roman" w:eastAsia="Times New Roman" w:hAnsi="Times New Roman" w:cs="Times New Roman"/>
          <w:sz w:val="22"/>
          <w:szCs w:val="22"/>
          <w:lang w:eastAsia="pt-BR"/>
        </w:rPr>
        <w:instrText xml:space="preserve"> ADDIN EN.CITE &lt;EndNote&gt;&lt;Cite&gt;&lt;Author&gt;Hart&lt;/Author&gt;&lt;Year&gt;1954&lt;/Year&gt;&lt;IDText&gt;ESP projection: spontaneous cases and the experimental method&lt;/IDText&gt;&lt;DisplayText&gt;(Hart, 1954)&lt;/DisplayText&gt;&lt;record&gt;&lt;isbn&gt;0003-1070&lt;/isbn&gt;&lt;titles&gt;&lt;title&gt;ESP projection: spontaneous cases and the experimental method&lt;/title&gt;&lt;secondary-title&gt;Journal of the American society for psychical Research&lt;/secondary-title&gt;&lt;/titles&gt;&lt;contributors&gt;&lt;authors&gt;&lt;author&gt;Hart, Hornell&lt;/author&gt;&lt;/authors&gt;&lt;/contributors&gt;&lt;added-date format="utc"&gt;1718037965&lt;/added-date&gt;&lt;ref-type name="Journal Article"&gt;17&lt;/ref-type&gt;&lt;dates&gt;&lt;year&gt;1954&lt;/year&gt;&lt;/dates&gt;&lt;rec-number&gt;2447&lt;/rec-number&gt;&lt;publisher&gt;American Society for Psychical Research&lt;/publisher&gt;&lt;last-updated-date format="utc"&gt;1718037965&lt;/last-updated-date&gt;&lt;/record&gt;&lt;/Cite&gt;&lt;/EndNote&gt;</w:instrText>
      </w:r>
      <w:r w:rsidR="00C45E1B" w:rsidRPr="00DD6DFC">
        <w:rPr>
          <w:rFonts w:ascii="Times New Roman" w:eastAsia="Times New Roman" w:hAnsi="Times New Roman" w:cs="Times New Roman"/>
          <w:sz w:val="22"/>
          <w:szCs w:val="22"/>
          <w:lang w:eastAsia="pt-BR"/>
        </w:rPr>
        <w:fldChar w:fldCharType="separate"/>
      </w:r>
      <w:r w:rsidR="00C45E1B" w:rsidRPr="00DD6DFC">
        <w:rPr>
          <w:rFonts w:ascii="Times New Roman" w:eastAsia="Times New Roman" w:hAnsi="Times New Roman" w:cs="Times New Roman"/>
          <w:noProof/>
          <w:sz w:val="22"/>
          <w:szCs w:val="22"/>
          <w:lang w:eastAsia="pt-BR"/>
        </w:rPr>
        <w:t>(Hart, 1954)</w:t>
      </w:r>
      <w:r w:rsidR="00C45E1B" w:rsidRPr="00DD6DFC">
        <w:rPr>
          <w:rFonts w:ascii="Times New Roman" w:eastAsia="Times New Roman" w:hAnsi="Times New Roman" w:cs="Times New Roman"/>
          <w:sz w:val="22"/>
          <w:szCs w:val="22"/>
          <w:lang w:eastAsia="pt-BR"/>
        </w:rPr>
        <w:fldChar w:fldCharType="end"/>
      </w:r>
      <w:r w:rsidR="00C45E1B" w:rsidRPr="00DD6DFC">
        <w:rPr>
          <w:rFonts w:ascii="Times New Roman" w:eastAsia="Times New Roman" w:hAnsi="Times New Roman" w:cs="Times New Roman"/>
          <w:sz w:val="22"/>
          <w:szCs w:val="22"/>
          <w:lang w:eastAsia="pt-BR"/>
        </w:rPr>
        <w:t>.</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2C7083">
        <w:rPr>
          <w:rFonts w:ascii="Times New Roman" w:eastAsia="Times New Roman" w:hAnsi="Times New Roman" w:cs="Times New Roman"/>
          <w:sz w:val="22"/>
          <w:szCs w:val="22"/>
          <w:lang w:eastAsia="pt-BR"/>
        </w:rPr>
        <w:t>L'hypothèse de l'externalisation a également été testée expérimentalement. Dans la première approche, qui impl</w:t>
      </w:r>
      <w:r w:rsidRPr="002C7083">
        <w:rPr>
          <w:rFonts w:ascii="Times New Roman" w:eastAsia="Times New Roman" w:hAnsi="Times New Roman" w:cs="Times New Roman"/>
          <w:sz w:val="22"/>
          <w:szCs w:val="22"/>
          <w:lang w:eastAsia="pt-BR"/>
        </w:rPr>
        <w:t>ique des descriptions détaillées des lieux visités, des cibles complexes ont souvent été utilisées, dont l'apparence dépendait du point de vue. Dans une expérience, Alexander Tanous, un sujet doué, a été invité à se placer, lors d'une OBE, devant la fenêtr</w:t>
      </w:r>
      <w:r w:rsidRPr="002C7083">
        <w:rPr>
          <w:rFonts w:ascii="Times New Roman" w:eastAsia="Times New Roman" w:hAnsi="Times New Roman" w:cs="Times New Roman"/>
          <w:sz w:val="22"/>
          <w:szCs w:val="22"/>
          <w:lang w:eastAsia="pt-BR"/>
        </w:rPr>
        <w:t xml:space="preserve">e d'observation d'un dispositif optique cible. Tanous a été choisi en raison d'un résultat préliminaire remarquable dans lequel un observateur a déclaré l'avoir vu dans une posture distincte au-dessus de la zone cible, ce qui a été corroboré par la propre </w:t>
      </w:r>
      <w:r w:rsidRPr="002C7083">
        <w:rPr>
          <w:rFonts w:ascii="Times New Roman" w:eastAsia="Times New Roman" w:hAnsi="Times New Roman" w:cs="Times New Roman"/>
          <w:sz w:val="22"/>
          <w:szCs w:val="22"/>
          <w:lang w:eastAsia="pt-BR"/>
        </w:rPr>
        <w:t>description de Tanous. Le dispositif optique a été conçu de manière à ce que certains aspects de la cible soient accessibles par clairvoyance, tandis que d'autres caractéristiques - telles que les illusions ou les transformations optiques - ne pouvaient êt</w:t>
      </w:r>
      <w:r w:rsidRPr="002C7083">
        <w:rPr>
          <w:rFonts w:ascii="Times New Roman" w:eastAsia="Times New Roman" w:hAnsi="Times New Roman" w:cs="Times New Roman"/>
          <w:sz w:val="22"/>
          <w:szCs w:val="22"/>
          <w:lang w:eastAsia="pt-BR"/>
        </w:rPr>
        <w:t xml:space="preserve">re perçues qu'à partir d'un point de vue spécifique à l'extérieur de l'appareil, nécessitant probablement une détection localisée par la </w:t>
      </w:r>
      <w:r>
        <w:rPr>
          <w:rFonts w:ascii="Times New Roman" w:eastAsia="Times New Roman" w:hAnsi="Times New Roman" w:cs="Times New Roman"/>
          <w:sz w:val="22"/>
          <w:szCs w:val="22"/>
          <w:lang w:eastAsia="pt-BR"/>
        </w:rPr>
        <w:t>"</w:t>
      </w:r>
      <w:r w:rsidRPr="002C7083">
        <w:rPr>
          <w:rFonts w:ascii="Times New Roman" w:eastAsia="Times New Roman" w:hAnsi="Times New Roman" w:cs="Times New Roman"/>
          <w:sz w:val="22"/>
          <w:szCs w:val="22"/>
          <w:lang w:eastAsia="pt-BR"/>
        </w:rPr>
        <w:t>projection</w:t>
      </w:r>
      <w:r>
        <w:rPr>
          <w:rFonts w:ascii="Times New Roman" w:eastAsia="Times New Roman" w:hAnsi="Times New Roman" w:cs="Times New Roman"/>
          <w:sz w:val="22"/>
          <w:szCs w:val="22"/>
          <w:lang w:eastAsia="pt-BR"/>
        </w:rPr>
        <w:t xml:space="preserve">" </w:t>
      </w:r>
      <w:r w:rsidRPr="002C7083">
        <w:rPr>
          <w:rFonts w:ascii="Times New Roman" w:eastAsia="Times New Roman" w:hAnsi="Times New Roman" w:cs="Times New Roman"/>
          <w:sz w:val="22"/>
          <w:szCs w:val="22"/>
          <w:lang w:eastAsia="pt-BR"/>
        </w:rPr>
        <w:t xml:space="preserve">de l'OBE. Bien que les premiers résultats n'aient pas été statistiquement significatifs, Tanous </w:t>
      </w:r>
      <w:r w:rsidRPr="002C7083">
        <w:rPr>
          <w:rFonts w:ascii="Times New Roman" w:eastAsia="Times New Roman" w:hAnsi="Times New Roman" w:cs="Times New Roman"/>
          <w:sz w:val="22"/>
          <w:szCs w:val="22"/>
          <w:lang w:eastAsia="pt-BR"/>
        </w:rPr>
        <w:t xml:space="preserve">a montré une nette amélioration dans la seconde moitié des expériences, en particulier dans la détection localisée, atteignant une signification à </w:t>
      </w:r>
      <w:r w:rsidRPr="002C7083">
        <w:rPr>
          <w:rFonts w:ascii="Times New Roman" w:eastAsia="Times New Roman" w:hAnsi="Times New Roman" w:cs="Times New Roman"/>
          <w:i/>
          <w:iCs/>
          <w:sz w:val="22"/>
          <w:szCs w:val="22"/>
          <w:lang w:eastAsia="pt-BR"/>
        </w:rPr>
        <w:t xml:space="preserve">p </w:t>
      </w:r>
      <w:r w:rsidRPr="002C7083">
        <w:rPr>
          <w:rFonts w:ascii="Times New Roman" w:eastAsia="Times New Roman" w:hAnsi="Times New Roman" w:cs="Times New Roman"/>
          <w:sz w:val="22"/>
          <w:szCs w:val="22"/>
          <w:lang w:eastAsia="pt-BR"/>
        </w:rPr>
        <w:t xml:space="preserve">&lt; .008. Cela apporte un soutien potentiel à l'hypothèse de l'observation localisée dans le cadre de l'OBE </w:t>
      </w:r>
      <w:r w:rsidR="00C45E1B" w:rsidRPr="00151090">
        <w:rPr>
          <w:rFonts w:ascii="Times New Roman" w:eastAsia="Times New Roman" w:hAnsi="Times New Roman" w:cs="Times New Roman"/>
          <w:sz w:val="22"/>
          <w:szCs w:val="22"/>
          <w:lang w:eastAsia="pt-BR"/>
        </w:rPr>
        <w:fldChar w:fldCharType="begin"/>
      </w:r>
      <w:r w:rsidR="00C45E1B" w:rsidRPr="00151090">
        <w:rPr>
          <w:rFonts w:ascii="Times New Roman" w:eastAsia="Times New Roman" w:hAnsi="Times New Roman" w:cs="Times New Roman"/>
          <w:sz w:val="22"/>
          <w:szCs w:val="22"/>
          <w:lang w:eastAsia="pt-BR"/>
        </w:rPr>
        <w:instrText xml:space="preserve"> ADDIN EN.CITE &lt;EndNote&gt;&lt;Cite&gt;&lt;Author&gt;Osis&lt;/Author&gt;&lt;Year&gt;1974&lt;/Year&gt;&lt;IDText&gt;Perceptual experiments on out-of-body experiences&lt;/IDText&gt;&lt;DisplayText&gt;(Osis, 1974)&lt;/DisplayText&gt;&lt;record&gt;&lt;titles&gt;&lt;title&gt;Perceptual experiments on out-of-body experiences&lt;/title&gt;&lt;secondary-title&gt;Research in parapsychology&lt;/secondary-title&gt;&lt;/titles&gt;&lt;pages&gt;53-55&lt;/pages&gt;&lt;contributors&gt;&lt;authors&gt;&lt;author&gt;Osis, Karlis&lt;/author&gt;&lt;/authors&gt;&lt;/contributors&gt;&lt;added-date format="utc"&gt;1717697657&lt;/added-date&gt;&lt;ref-type name="Journal Article"&gt;17&lt;/ref-type&gt;&lt;dates&gt;&lt;year&gt;1974&lt;/year&gt;&lt;/dates&gt;&lt;rec-number&gt;2440&lt;/rec-number&gt;&lt;last-updated-date format="utc"&gt;1717697657&lt;/last-updated-date&gt;&lt;/record&gt;&lt;/Cite&gt;&lt;/EndNote&gt;</w:instrText>
      </w:r>
      <w:r w:rsidR="00C45E1B" w:rsidRPr="00151090">
        <w:rPr>
          <w:rFonts w:ascii="Times New Roman" w:eastAsia="Times New Roman" w:hAnsi="Times New Roman" w:cs="Times New Roman"/>
          <w:sz w:val="22"/>
          <w:szCs w:val="22"/>
          <w:lang w:eastAsia="pt-BR"/>
        </w:rPr>
        <w:fldChar w:fldCharType="separate"/>
      </w:r>
      <w:r w:rsidR="00C45E1B" w:rsidRPr="00151090">
        <w:rPr>
          <w:rFonts w:ascii="Times New Roman" w:eastAsia="Times New Roman" w:hAnsi="Times New Roman" w:cs="Times New Roman"/>
          <w:noProof/>
          <w:sz w:val="22"/>
          <w:szCs w:val="22"/>
          <w:lang w:eastAsia="pt-BR"/>
        </w:rPr>
        <w:t>(Osis, 1974)</w:t>
      </w:r>
      <w:r w:rsidR="00C45E1B" w:rsidRPr="00151090">
        <w:rPr>
          <w:rFonts w:ascii="Times New Roman" w:eastAsia="Times New Roman" w:hAnsi="Times New Roman" w:cs="Times New Roman"/>
          <w:sz w:val="22"/>
          <w:szCs w:val="22"/>
          <w:lang w:eastAsia="pt-BR"/>
        </w:rPr>
        <w:fldChar w:fldCharType="end"/>
      </w:r>
      <w:r w:rsidR="00C45E1B" w:rsidRPr="00151090">
        <w:rPr>
          <w:rFonts w:ascii="Times New Roman" w:eastAsia="Times New Roman" w:hAnsi="Times New Roman" w:cs="Times New Roman"/>
          <w:sz w:val="22"/>
          <w:szCs w:val="22"/>
          <w:lang w:eastAsia="pt-BR"/>
        </w:rPr>
        <w:t>.</w:t>
      </w:r>
    </w:p>
    <w:p w:rsidR="00D60D2C" w:rsidRDefault="00AF4ACF">
      <w:pPr>
        <w:spacing w:after="120" w:line="360" w:lineRule="auto"/>
        <w:rPr>
          <w:rFonts w:ascii="Times New Roman" w:eastAsia="Times New Roman" w:hAnsi="Times New Roman" w:cs="Times New Roman"/>
          <w:sz w:val="22"/>
          <w:szCs w:val="22"/>
          <w:lang w:eastAsia="pt-BR"/>
        </w:rPr>
      </w:pPr>
      <w:r w:rsidRPr="00C752D8">
        <w:rPr>
          <w:rFonts w:ascii="Times New Roman" w:eastAsia="Times New Roman" w:hAnsi="Times New Roman" w:cs="Times New Roman"/>
          <w:sz w:val="22"/>
          <w:szCs w:val="22"/>
          <w:lang w:eastAsia="pt-BR"/>
        </w:rPr>
        <w:t xml:space="preserve">Au lieu d'utiliser des cibles complexes pour tester l'hypothèse de l'externalisation, on </w:t>
      </w:r>
      <w:r w:rsidRPr="00C752D8">
        <w:rPr>
          <w:rFonts w:ascii="Times New Roman" w:eastAsia="Times New Roman" w:hAnsi="Times New Roman" w:cs="Times New Roman"/>
          <w:sz w:val="22"/>
          <w:szCs w:val="22"/>
          <w:lang w:eastAsia="pt-BR"/>
        </w:rPr>
        <w:t xml:space="preserve">a demandé à Stuart Blue Harary - un autre participant sélectionné - de percevoir des cibles à distance dans une pièce équipée de divers détecteurs dans le cadre d'une expérience exploratoire </w:t>
      </w:r>
      <w:r w:rsidR="009D271A" w:rsidRPr="00151090">
        <w:rPr>
          <w:rFonts w:ascii="Times New Roman" w:eastAsia="Times New Roman" w:hAnsi="Times New Roman" w:cs="Times New Roman"/>
          <w:sz w:val="22"/>
          <w:szCs w:val="22"/>
          <w:lang w:eastAsia="pt-BR"/>
        </w:rPr>
        <w:fldChar w:fldCharType="begin"/>
      </w:r>
      <w:r w:rsidR="009D271A" w:rsidRPr="00151090">
        <w:rPr>
          <w:rFonts w:ascii="Times New Roman" w:eastAsia="Times New Roman" w:hAnsi="Times New Roman" w:cs="Times New Roman"/>
          <w:sz w:val="22"/>
          <w:szCs w:val="22"/>
          <w:lang w:eastAsia="pt-BR"/>
        </w:rPr>
        <w:instrText xml:space="preserve"> ADDIN EN.CITE &lt;EndNote&gt;&lt;Cite&gt;&lt;Author&gt;Morris&lt;/Author&gt;&lt;Year&gt;1978&lt;/Year&gt;&lt;IDText&gt;STUDIES OF COMMUNICATION DURING OUT-OF-BODY EXPERIENCES&lt;/IDText&gt;&lt;DisplayText&gt;(Morris et al., 1978)&lt;/DisplayText&gt;&lt;record&gt;&lt;titles&gt;&lt;title&gt;STUDIES OF COMMUNICATION DURING OUT-OF-BODY EXPERIENCES&lt;/title&gt;&lt;/titles&gt;&lt;contributors&gt;&lt;authors&gt;&lt;author&gt;Morris, Robert L.&lt;/author&gt;&lt;author&gt;Sb, Harary&lt;/author&gt;&lt;author&gt;Janis, Joseph&lt;/author&gt;&lt;author&gt;Hartwell, John&lt;/author&gt;&lt;author&gt;Wg, Roll&lt;/author&gt;&lt;/authors&gt;&lt;/contributors&gt;&lt;added-date format="utc"&gt;1717700081&lt;/added-date&gt;&lt;ref-type name="Journal Article"&gt;17&lt;/ref-type&gt;&lt;dates&gt;&lt;year&gt;1978&lt;/year&gt;&lt;/dates&gt;&lt;rec-number&gt;2443&lt;/rec-number&gt;&lt;last-updated-date format="utc"&gt;1717700081&lt;/last-updated-date&gt;&lt;/record&gt;&lt;/Cite&gt;&lt;/EndNote&gt;</w:instrText>
      </w:r>
      <w:r w:rsidR="009D271A" w:rsidRPr="00151090">
        <w:rPr>
          <w:rFonts w:ascii="Times New Roman" w:eastAsia="Times New Roman" w:hAnsi="Times New Roman" w:cs="Times New Roman"/>
          <w:sz w:val="22"/>
          <w:szCs w:val="22"/>
          <w:lang w:eastAsia="pt-BR"/>
        </w:rPr>
        <w:fldChar w:fldCharType="separate"/>
      </w:r>
      <w:r w:rsidR="009D271A" w:rsidRPr="00151090">
        <w:rPr>
          <w:rFonts w:ascii="Times New Roman" w:eastAsia="Times New Roman" w:hAnsi="Times New Roman" w:cs="Times New Roman"/>
          <w:noProof/>
          <w:sz w:val="22"/>
          <w:szCs w:val="22"/>
          <w:lang w:eastAsia="pt-BR"/>
        </w:rPr>
        <w:t>(Morris et al., 1978)</w:t>
      </w:r>
      <w:r w:rsidR="009D271A" w:rsidRPr="00151090">
        <w:rPr>
          <w:rFonts w:ascii="Times New Roman" w:eastAsia="Times New Roman" w:hAnsi="Times New Roman" w:cs="Times New Roman"/>
          <w:sz w:val="22"/>
          <w:szCs w:val="22"/>
          <w:lang w:eastAsia="pt-BR"/>
        </w:rPr>
        <w:fldChar w:fldCharType="end"/>
      </w:r>
      <w:r w:rsidRPr="00C752D8">
        <w:rPr>
          <w:rFonts w:ascii="Times New Roman" w:eastAsia="Times New Roman" w:hAnsi="Times New Roman" w:cs="Times New Roman"/>
          <w:sz w:val="22"/>
          <w:szCs w:val="22"/>
          <w:lang w:eastAsia="pt-BR"/>
        </w:rPr>
        <w:t xml:space="preserve">. </w:t>
      </w:r>
      <w:r w:rsidRPr="00C752D8">
        <w:rPr>
          <w:rFonts w:ascii="Times New Roman" w:eastAsia="Times New Roman" w:hAnsi="Times New Roman" w:cs="Times New Roman"/>
          <w:sz w:val="22"/>
          <w:szCs w:val="22"/>
          <w:lang w:eastAsia="pt-BR"/>
        </w:rPr>
        <w:t>Les détecteurs comprenaient des humains (qui pouvaient ressentir ou voir la projection), des animaux (</w:t>
      </w:r>
      <w:r>
        <w:rPr>
          <w:rFonts w:ascii="Times New Roman" w:eastAsia="Times New Roman" w:hAnsi="Times New Roman" w:cs="Times New Roman"/>
          <w:sz w:val="22"/>
          <w:szCs w:val="22"/>
          <w:lang w:eastAsia="pt-BR"/>
        </w:rPr>
        <w:t xml:space="preserve">qui </w:t>
      </w:r>
      <w:r w:rsidRPr="00C752D8">
        <w:rPr>
          <w:rFonts w:ascii="Times New Roman" w:eastAsia="Times New Roman" w:hAnsi="Times New Roman" w:cs="Times New Roman"/>
          <w:sz w:val="22"/>
          <w:szCs w:val="22"/>
          <w:lang w:eastAsia="pt-BR"/>
        </w:rPr>
        <w:t>pouvaient présenter des changements de comportement) et des instruments physiques mesurant les changements de lumière (dans les spectres proche infrar</w:t>
      </w:r>
      <w:r w:rsidRPr="00C752D8">
        <w:rPr>
          <w:rFonts w:ascii="Times New Roman" w:eastAsia="Times New Roman" w:hAnsi="Times New Roman" w:cs="Times New Roman"/>
          <w:sz w:val="22"/>
          <w:szCs w:val="22"/>
          <w:lang w:eastAsia="pt-BR"/>
        </w:rPr>
        <w:t>ouge, visible et ultraviolet lointain), la perméabilité magnétique et la conductivité électrique. Comme cibles visuelles, des lettres de l'alphabet colorées découpées librement ou des écrans lumineux colorés représentant les mêmes lettres ont été placés su</w:t>
      </w:r>
      <w:r w:rsidRPr="00C752D8">
        <w:rPr>
          <w:rFonts w:ascii="Times New Roman" w:eastAsia="Times New Roman" w:hAnsi="Times New Roman" w:cs="Times New Roman"/>
          <w:sz w:val="22"/>
          <w:szCs w:val="22"/>
          <w:lang w:eastAsia="pt-BR"/>
        </w:rPr>
        <w:t>r les murs de la pièce. Alors que certaines réponses des participants laissaient entrevoir une reconnaissance partielle de la cible, un juge aveugle comparant les réponses aux descriptions des lettres faites par l'expérimentateur a estimé que les résultats</w:t>
      </w:r>
      <w:r w:rsidRPr="00C752D8">
        <w:rPr>
          <w:rFonts w:ascii="Times New Roman" w:eastAsia="Times New Roman" w:hAnsi="Times New Roman" w:cs="Times New Roman"/>
          <w:sz w:val="22"/>
          <w:szCs w:val="22"/>
          <w:lang w:eastAsia="pt-BR"/>
        </w:rPr>
        <w:t xml:space="preserve"> se situaient au niveau du hasard. De plus, aucun des détecteurs n'a montré d'activité cohérente indiquant la détection d'un aspect étendu ou projeté du soi du participant. Dans l'ensemble, l'expérience n'a pas fourni de preuves fiables à l'appui de l'hypo</w:t>
      </w:r>
      <w:r w:rsidRPr="00C752D8">
        <w:rPr>
          <w:rFonts w:ascii="Times New Roman" w:eastAsia="Times New Roman" w:hAnsi="Times New Roman" w:cs="Times New Roman"/>
          <w:sz w:val="22"/>
          <w:szCs w:val="22"/>
          <w:lang w:eastAsia="pt-BR"/>
        </w:rPr>
        <w:t>thèse de l'externalisation</w:t>
      </w:r>
      <w:r w:rsidR="00C45E1B" w:rsidRPr="00151090">
        <w:rPr>
          <w:rFonts w:ascii="Times New Roman" w:eastAsia="Times New Roman" w:hAnsi="Times New Roman" w:cs="Times New Roman"/>
          <w:sz w:val="22"/>
          <w:szCs w:val="22"/>
          <w:lang w:eastAsia="pt-BR"/>
        </w:rPr>
        <w:t xml:space="preserve">. </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lastRenderedPageBreak/>
        <w:t xml:space="preserve">Quelques années plus tard, on a de nouveau demandé au sujet Alexander Tanous de se "projeter" dans une pièce où était placé un dispositif d'image optique </w:t>
      </w:r>
      <w:r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&lt;EndNote&gt;&lt;Cite&gt;&lt;Author&gt;Osis&lt;/Author&gt;&lt;Year&gt;1980&lt;/Year&gt;&lt;IDText&gt;Kinetic effects at the ostensible location of an out-of-body projection during perceptual testing&lt;/IDText&gt;&lt;DisplayText&gt;(Osis &amp;amp; McCormick, 1980)&lt;/DisplayText&gt;&lt;record&gt;&lt;titles&gt;&lt;title&gt;Kinetic effects at the ostensible location of an out-of-body projection during perceptual testing&lt;/title&gt;&lt;/titles&gt;&lt;contributors&gt;&lt;authors&gt;&lt;author&gt;Osis, Karlis&lt;/author&gt;&lt;author&gt;McCormick, Donna&lt;/author&gt;&lt;/authors&gt;&lt;/contributors&gt;&lt;added-date format="utc"&gt;1717622829&lt;/added-date&gt;&lt;ref-type name="Journal Article"&gt;17&lt;/ref-type&gt;&lt;dates&gt;&lt;year&gt;1980&lt;/year&gt;&lt;/dates&gt;&lt;rec-number&gt;2426&lt;/rec-number&gt;&lt;last-updated-date format="utc"&gt;1717622829&lt;/last-updated-date&gt;&lt;/record&gt;&lt;/Cite&gt;&lt;/EndNote&gt;</w:instrText>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(Osis &amp; McCormick, 1980)</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Le sujet devait identifier une cible affichée à l'intérieur d'un dispositif d'image o</w:t>
      </w:r>
      <w:r w:rsidRPr="00151090">
        <w:rPr>
          <w:rFonts w:ascii="Times New Roman" w:eastAsia="Times New Roman" w:hAnsi="Times New Roman" w:cs="Times New Roman"/>
          <w:sz w:val="22"/>
          <w:szCs w:val="22"/>
          <w:lang w:eastAsia="pt-BR"/>
        </w:rPr>
        <w:t>ptique spécialement conçu, où la cible n'était visible que depuis un point d'observation spécifique. La cible de chaque essai était créée par un assemblage aléatoire de trois caractéristiques sélectionnées indépendamment parmi quatre couleurs de fond possi</w:t>
      </w:r>
      <w:r w:rsidRPr="00151090">
        <w:rPr>
          <w:rFonts w:ascii="Times New Roman" w:eastAsia="Times New Roman" w:hAnsi="Times New Roman" w:cs="Times New Roman"/>
          <w:sz w:val="22"/>
          <w:szCs w:val="22"/>
          <w:lang w:eastAsia="pt-BR"/>
        </w:rPr>
        <w:t>bles, quatre quadrants et cinq dessins au trait simples. En outre, à l'insu du sujet, un capteur à jauge de contrainte, capable de mesurer de très petits mouvements ou vibrations, était placé dans une chambre blindée directement devant la fenêtre d'observa</w:t>
      </w:r>
      <w:r w:rsidRPr="00151090">
        <w:rPr>
          <w:rFonts w:ascii="Times New Roman" w:eastAsia="Times New Roman" w:hAnsi="Times New Roman" w:cs="Times New Roman"/>
          <w:sz w:val="22"/>
          <w:szCs w:val="22"/>
          <w:lang w:eastAsia="pt-BR"/>
        </w:rPr>
        <w:t>tion. Sur 197 essais, 114 ont été réussis (un succès étant défini comme l'identification correcte de l'une des trois caractéristiques de la cible), ce qui est marginalement significatif. Notamment, l'activation des jauges de contrainte, placées dans une ch</w:t>
      </w:r>
      <w:r w:rsidRPr="00151090">
        <w:rPr>
          <w:rFonts w:ascii="Times New Roman" w:eastAsia="Times New Roman" w:hAnsi="Times New Roman" w:cs="Times New Roman"/>
          <w:sz w:val="22"/>
          <w:szCs w:val="22"/>
          <w:lang w:eastAsia="pt-BR"/>
        </w:rPr>
        <w:t>ambre blindée devant la fenêtre de visualisation, était significativement plus élevée lors des identifications réussies que lors des identifications manquées (</w:t>
      </w:r>
      <w:r w:rsidRPr="00151090">
        <w:rPr>
          <w:rFonts w:ascii="Times New Roman" w:eastAsia="Times New Roman" w:hAnsi="Times New Roman" w:cs="Times New Roman"/>
          <w:i/>
          <w:iCs/>
          <w:sz w:val="22"/>
          <w:szCs w:val="22"/>
          <w:lang w:eastAsia="pt-BR"/>
        </w:rPr>
        <w:t xml:space="preserve">p </w:t>
      </w:r>
      <w:r w:rsidRPr="00151090">
        <w:rPr>
          <w:rFonts w:ascii="Times New Roman" w:eastAsia="Times New Roman" w:hAnsi="Times New Roman" w:cs="Times New Roman"/>
          <w:sz w:val="22"/>
          <w:szCs w:val="22"/>
          <w:lang w:eastAsia="pt-BR"/>
        </w:rPr>
        <w:t xml:space="preserve">&lt; 0,002, bilatéral). Selon les auteurs, ces résultats confirment l'hypothèse de la séparation, </w:t>
      </w:r>
      <w:r w:rsidR="000033A5">
        <w:rPr>
          <w:rFonts w:ascii="Times New Roman" w:eastAsia="Times New Roman" w:hAnsi="Times New Roman" w:cs="Times New Roman"/>
          <w:sz w:val="22"/>
          <w:szCs w:val="22"/>
          <w:lang w:eastAsia="pt-BR"/>
        </w:rPr>
        <w:t xml:space="preserve">selon laquelle </w:t>
      </w:r>
      <w:r w:rsidRPr="00151090">
        <w:rPr>
          <w:rFonts w:ascii="Times New Roman" w:eastAsia="Times New Roman" w:hAnsi="Times New Roman" w:cs="Times New Roman"/>
          <w:sz w:val="22"/>
          <w:szCs w:val="22"/>
          <w:lang w:eastAsia="pt-BR"/>
        </w:rPr>
        <w:t xml:space="preserve">la conscience du sujet </w:t>
      </w:r>
      <w:r w:rsidR="000033A5">
        <w:rPr>
          <w:rFonts w:ascii="Times New Roman" w:eastAsia="Times New Roman" w:hAnsi="Times New Roman" w:cs="Times New Roman"/>
          <w:sz w:val="22"/>
          <w:szCs w:val="22"/>
          <w:lang w:eastAsia="pt-BR"/>
        </w:rPr>
        <w:t xml:space="preserve">est </w:t>
      </w:r>
      <w:r w:rsidRPr="00151090">
        <w:rPr>
          <w:rFonts w:ascii="Times New Roman" w:eastAsia="Times New Roman" w:hAnsi="Times New Roman" w:cs="Times New Roman"/>
          <w:sz w:val="22"/>
          <w:szCs w:val="22"/>
          <w:lang w:eastAsia="pt-BR"/>
        </w:rPr>
        <w:t xml:space="preserve">"projetée" à l'emplacement optimal de la fenêtre d'observation. </w:t>
      </w:r>
    </w:p>
    <w:p w:rsidR="00D60D2C" w:rsidRDefault="00AF4ACF">
      <w:pPr>
        <w:autoSpaceDE w:val="0"/>
        <w:autoSpaceDN w:val="0"/>
        <w:adjustRightInd w:val="0"/>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Pour conclure cette section, bien que nous nous abstenions d'effectuer une analyse formelle des preuves de la perception extrasensorielle </w:t>
      </w:r>
      <w:r w:rsidRPr="00151090">
        <w:rPr>
          <w:rFonts w:ascii="Times New Roman" w:eastAsia="Times New Roman" w:hAnsi="Times New Roman" w:cs="Times New Roman"/>
          <w:sz w:val="22"/>
          <w:szCs w:val="22"/>
          <w:lang w:eastAsia="pt-BR"/>
        </w:rPr>
        <w:t>pendant les OBEs dans le présent document, une évaluation antérieure a conclu que les preuves des occurrences de perception extrasensorielle, ainsi que des propriétés des OBEs susceptibles de favoriser la perception extrasensorielle, sont généralement faib</w:t>
      </w:r>
      <w:r w:rsidRPr="00151090">
        <w:rPr>
          <w:rFonts w:ascii="Times New Roman" w:eastAsia="Times New Roman" w:hAnsi="Times New Roman" w:cs="Times New Roman"/>
          <w:sz w:val="22"/>
          <w:szCs w:val="22"/>
          <w:lang w:eastAsia="pt-BR"/>
        </w:rPr>
        <w:t xml:space="preserve">les ; cependant, il y a eu quelques résultats frappants qui peuvent être difficiles à expliquer sans l'hypothèse de la perception extrasensorielle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&lt;EndNote&gt;&lt;Cite&gt;&lt;Author&gt;Alvarado&lt;/Author&gt;&lt;Year&gt;1982&lt;/Year&gt;&lt;IDText&gt;ESP During Out-of-Body Experi</w:instrText>
      </w:r>
      <w:r w:rsidRPr="00151090">
        <w:rPr>
          <w:rFonts w:ascii="Times New Roman" w:eastAsia="Times New Roman" w:hAnsi="Times New Roman" w:cs="Times New Roman"/>
          <w:sz w:val="22"/>
          <w:szCs w:val="22"/>
          <w:lang w:eastAsia="pt-BR"/>
        </w:rPr>
        <w:instrText>ences: A Review of Experimental Studies&lt;/IDText&gt;&lt;DisplayText&gt;(Alvarado, 1982)&lt;/DisplayText&gt;&lt;record&gt;&lt;isbn&gt;0022-3387&lt;/isbn&gt;&lt;titles&gt;&lt;title&gt;ESP During Out-of-Body Experiences: A Review of Experimental Studies&lt;/title&gt;&lt;secondary-title&gt;The Journal of Parapsycholo</w:instrText>
      </w:r>
      <w:r w:rsidRPr="00151090">
        <w:rPr>
          <w:rFonts w:ascii="Times New Roman" w:eastAsia="Times New Roman" w:hAnsi="Times New Roman" w:cs="Times New Roman"/>
          <w:sz w:val="22"/>
          <w:szCs w:val="22"/>
          <w:lang w:eastAsia="pt-BR"/>
        </w:rPr>
        <w:instrText>gy&lt;/secondary-title&gt;&lt;/titles&gt;&lt;pages&gt;209&lt;/pages&gt;&lt;number&gt;3&lt;/number&gt;&lt;contributors&gt;&lt;authors&gt;&lt;author&gt;Alvarado, Carlos S.&lt;/author&gt;&lt;/authors&gt;&lt;/contributors&gt;&lt;added-date format="utc"&gt;1717688555&lt;/added-date&gt;&lt;ref-type name="Journal Article"&gt;17&lt;/ref-type&gt;&lt;dates&gt;&lt;year&gt;</w:instrText>
      </w:r>
      <w:r w:rsidRPr="00151090">
        <w:rPr>
          <w:rFonts w:ascii="Times New Roman" w:eastAsia="Times New Roman" w:hAnsi="Times New Roman" w:cs="Times New Roman"/>
          <w:sz w:val="22"/>
          <w:szCs w:val="22"/>
          <w:lang w:eastAsia="pt-BR"/>
        </w:rPr>
        <w:instrText>1982&lt;/year&gt;&lt;/dates&gt;&lt;rec-number&gt;2431&lt;/rec-number&gt;&lt;publisher&gt;Duke University Press.&lt;/publisher&gt;&lt;last-updated-date format="utc"&gt;1717688555&lt;/last-updated-date&gt;&lt;volume&gt;46&lt;/volume&gt;&lt;/record&gt;&lt;/Cite&gt;&lt;/EndNote&gt;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(Alvarado, 1982)</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De plus, les praticiens expérimenté</w:t>
      </w:r>
      <w:r w:rsidRPr="00151090">
        <w:rPr>
          <w:rFonts w:ascii="Times New Roman" w:eastAsia="Times New Roman" w:hAnsi="Times New Roman" w:cs="Times New Roman"/>
          <w:sz w:val="22"/>
          <w:szCs w:val="22"/>
          <w:lang w:eastAsia="pt-BR"/>
        </w:rPr>
        <w:t xml:space="preserve">s qui utilisent leurs propres techniques d'induction ont tendance à obtenir des résultats légèrement meilleurs que les participants inexpérimentés dont les OBE ont été induites par des expérimentateurs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&lt;EndNote&gt;&lt;Cite&gt;&lt;Author&gt;Alvarado&lt;/Author</w:instrText>
      </w:r>
      <w:r w:rsidRPr="00151090">
        <w:rPr>
          <w:rFonts w:ascii="Times New Roman" w:eastAsia="Times New Roman" w:hAnsi="Times New Roman" w:cs="Times New Roman"/>
          <w:sz w:val="22"/>
          <w:szCs w:val="22"/>
          <w:lang w:eastAsia="pt-BR"/>
        </w:rPr>
        <w:instrText>&gt;&lt;Year&gt;1982&lt;/Year&gt;&lt;IDText&gt;ESP During Out-of-Body Experiences: A Review of Experimental Studies&lt;/IDText&gt;&lt;DisplayText&gt;(Alvarado, 1982)&lt;/DisplayText&gt;&lt;record&gt;&lt;isbn&gt;0022-3387&lt;/isbn&gt;&lt;titles&gt;&lt;title&gt;ESP During Out-of-Body Experiences: A Review of Experimental Stud</w:instrText>
      </w:r>
      <w:r w:rsidRPr="00151090">
        <w:rPr>
          <w:rFonts w:ascii="Times New Roman" w:eastAsia="Times New Roman" w:hAnsi="Times New Roman" w:cs="Times New Roman"/>
          <w:sz w:val="22"/>
          <w:szCs w:val="22"/>
          <w:lang w:eastAsia="pt-BR"/>
        </w:rPr>
        <w:instrText>ies&lt;/title&gt;&lt;secondary-title&gt;The Journal of Parapsychology&lt;/secondary-title&gt;&lt;/titles&gt;&lt;pages&gt;209&lt;/pages&gt;&lt;number&gt;3&lt;/number&gt;&lt;contributors&gt;&lt;authors&gt;&lt;author&gt;Alvarado, Carlos S.&lt;/author&gt;&lt;/authors&gt;&lt;/contributors&gt;&lt;added-date format="utc"&gt;1717688555&lt;/added-date&gt;&lt;ref</w:instrText>
      </w:r>
      <w:r w:rsidRPr="00151090">
        <w:rPr>
          <w:rFonts w:ascii="Times New Roman" w:eastAsia="Times New Roman" w:hAnsi="Times New Roman" w:cs="Times New Roman"/>
          <w:sz w:val="22"/>
          <w:szCs w:val="22"/>
          <w:lang w:eastAsia="pt-BR"/>
        </w:rPr>
        <w:instrText>-type name="Journal Article"&gt;17&lt;/ref-type&gt;&lt;dates&gt;&lt;year&gt;1982&lt;/year&gt;&lt;/dates&gt;&lt;rec-number&gt;2431&lt;/rec-number&gt;&lt;publisher&gt;Duke University Press.&lt;/publisher&gt;&lt;last-updated-date format="utc"&gt;1717688555&lt;/last-updated-date&gt;&lt;volume&gt;46&lt;/volume&gt;&lt;/record&gt;&lt;/Cite&gt;&lt;/EndNote&gt;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w:t>
      </w:r>
      <w:r w:rsidRPr="00151090">
        <w:rPr>
          <w:rFonts w:ascii="Times New Roman" w:eastAsia="Times New Roman" w:hAnsi="Times New Roman" w:cs="Times New Roman"/>
          <w:noProof/>
          <w:sz w:val="22"/>
          <w:szCs w:val="22"/>
          <w:lang w:eastAsia="pt-BR"/>
        </w:rPr>
        <w:t>Alvarado, 1982)</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Enfin, certains chercheurs affirment que la relation entre les OBEs et les phénomènes apparents soutient davantage l'hypothèse "extrasomatique" (ou d'externalisation) que l'hypothèse "intrasomatique" (Palmer, 1978a).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w:instrText>
      </w:r>
      <w:r w:rsidRPr="00151090">
        <w:rPr>
          <w:rFonts w:ascii="Times New Roman" w:eastAsia="Times New Roman" w:hAnsi="Times New Roman" w:cs="Times New Roman"/>
          <w:sz w:val="22"/>
          <w:szCs w:val="22"/>
          <w:lang w:eastAsia="pt-BR"/>
        </w:rPr>
        <w:instrText>Note&gt;&lt;Cite&gt;&lt;Author&gt;Palmer&lt;/Author&gt;&lt;Year&gt;1978&lt;/Year&gt;&lt;IDText&gt;ESP and out-of-body experiences: An experimental approach&lt;/IDText&gt;&lt;DisplayText&gt;(Palmer, 1978a)&lt;/DisplayText&gt;&lt;record&gt;&lt;titles&gt;&lt;title&gt;ESP and out-of-body experiences: An experimental approach&lt;/title&gt;&lt;</w:instrText>
      </w:r>
      <w:r w:rsidRPr="00151090">
        <w:rPr>
          <w:rFonts w:ascii="Times New Roman" w:eastAsia="Times New Roman" w:hAnsi="Times New Roman" w:cs="Times New Roman"/>
          <w:sz w:val="22"/>
          <w:szCs w:val="22"/>
          <w:lang w:eastAsia="pt-BR"/>
        </w:rPr>
        <w:instrText>secondary-title&gt;Mind beyond the body&lt;/secondary-title&gt;&lt;/titles&gt;&lt;pages&gt;193-217&lt;/pages&gt;&lt;contributors&gt;&lt;authors&gt;&lt;author&gt;Palmer, John&lt;/author&gt;&lt;/authors&gt;&lt;/contributors&gt;&lt;added-date format="utc"&gt;1717696935&lt;/added-date&gt;&lt;ref-type name="Journal Article"&gt;17&lt;/ref-type&gt;</w:instrText>
      </w:r>
      <w:r w:rsidRPr="00151090">
        <w:rPr>
          <w:rFonts w:ascii="Times New Roman" w:eastAsia="Times New Roman" w:hAnsi="Times New Roman" w:cs="Times New Roman"/>
          <w:sz w:val="22"/>
          <w:szCs w:val="22"/>
          <w:lang w:eastAsia="pt-BR"/>
        </w:rPr>
        <w:instrText>&lt;dates&gt;&lt;year&gt;1978&lt;/year&gt;&lt;/dates&gt;&lt;rec-number&gt;2437&lt;/rec-number&gt;&lt;publisher&gt;Penguin Books New York, NY&lt;/publisher&gt;&lt;last-updated-date format="utc"&gt;1717696935&lt;/last-updated-date&gt;&lt;/record&gt;&lt;/Cite&gt;&lt;/EndNote&gt;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(Palmer, 1978a)</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w:t>
      </w:r>
    </w:p>
    <w:p w:rsidR="00C45E1B" w:rsidRPr="00151090" w:rsidRDefault="00C45E1B" w:rsidP="00976030">
      <w:pPr>
        <w:spacing w:after="120" w:line="360" w:lineRule="auto"/>
        <w:rPr>
          <w:rFonts w:ascii="Times New Roman" w:eastAsia="Times New Roman" w:hAnsi="Times New Roman" w:cs="Times New Roman"/>
          <w:sz w:val="22"/>
          <w:szCs w:val="22"/>
          <w:lang w:eastAsia="pt-BR"/>
        </w:rPr>
      </w:pPr>
    </w:p>
    <w:p w:rsidR="00D60D2C" w:rsidRDefault="00AF4ACF">
      <w:pPr>
        <w:keepNext/>
        <w:keepLines/>
        <w:spacing w:after="120" w:line="360" w:lineRule="auto"/>
        <w:outlineLvl w:val="0"/>
        <w:rPr>
          <w:rFonts w:ascii="Times New Roman" w:eastAsiaTheme="majorEastAsia" w:hAnsi="Times New Roman" w:cs="Times New Roman"/>
          <w:b/>
          <w:bCs/>
          <w:sz w:val="22"/>
          <w:szCs w:val="22"/>
          <w:lang w:eastAsia="pt-BR"/>
        </w:rPr>
      </w:pPr>
      <w:r>
        <w:rPr>
          <w:rFonts w:ascii="Times New Roman" w:eastAsiaTheme="majorEastAsia" w:hAnsi="Times New Roman" w:cs="Times New Roman"/>
          <w:b/>
          <w:bCs/>
          <w:sz w:val="22"/>
          <w:szCs w:val="22"/>
          <w:lang w:eastAsia="pt-BR"/>
        </w:rPr>
        <w:t>La</w:t>
      </w:r>
      <w:r w:rsidR="00C45E1B" w:rsidRPr="00151090">
        <w:rPr>
          <w:rFonts w:ascii="Times New Roman" w:eastAsiaTheme="majorEastAsia" w:hAnsi="Times New Roman" w:cs="Times New Roman"/>
          <w:b/>
          <w:bCs/>
          <w:sz w:val="22"/>
          <w:szCs w:val="22"/>
          <w:lang w:eastAsia="pt-BR"/>
        </w:rPr>
        <w:t xml:space="preserve"> conscience pourrait fonctionner indépendamment du cerveau</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Dans la section précédente, nous avons passé en revue les études qui explorent la possibilité que la conscience soit non-locale, ce qui est différent de l'idée que la conscience est indépendante du cerveau. La non-localité suggère q</w:t>
      </w:r>
      <w:r w:rsidRPr="00151090">
        <w:rPr>
          <w:rFonts w:ascii="Times New Roman" w:eastAsia="Times New Roman" w:hAnsi="Times New Roman" w:cs="Times New Roman"/>
          <w:sz w:val="22"/>
          <w:szCs w:val="22"/>
          <w:lang w:eastAsia="pt-BR"/>
        </w:rPr>
        <w:t xml:space="preserve">ue la conscience n'est pas confinée au cerveau et qu'elle peut accéder à des informations au-delà de ses limites physiques. Cependant, la non-localité n'implique pas </w:t>
      </w:r>
      <w:r w:rsidR="00AD42D5">
        <w:rPr>
          <w:rFonts w:ascii="Times New Roman" w:eastAsia="Times New Roman" w:hAnsi="Times New Roman" w:cs="Times New Roman"/>
          <w:sz w:val="22"/>
          <w:szCs w:val="22"/>
          <w:lang w:eastAsia="pt-BR"/>
        </w:rPr>
        <w:t xml:space="preserve">nécessairement </w:t>
      </w:r>
      <w:r w:rsidRPr="00151090">
        <w:rPr>
          <w:rFonts w:ascii="Times New Roman" w:eastAsia="Times New Roman" w:hAnsi="Times New Roman" w:cs="Times New Roman"/>
          <w:sz w:val="22"/>
          <w:szCs w:val="22"/>
          <w:lang w:eastAsia="pt-BR"/>
        </w:rPr>
        <w:t xml:space="preserve">que ces phénomènes se produisent indépendamment de l'activité cérébrale. En revanche, le concept d'indépendance postule que la conscience, l'attention et la perception peuvent persister même lorsque les </w:t>
      </w:r>
      <w:r w:rsidRPr="00151090">
        <w:rPr>
          <w:rFonts w:ascii="Times New Roman" w:eastAsia="Times New Roman" w:hAnsi="Times New Roman" w:cs="Times New Roman"/>
          <w:sz w:val="22"/>
          <w:szCs w:val="22"/>
          <w:lang w:eastAsia="pt-BR"/>
        </w:rPr>
        <w:lastRenderedPageBreak/>
        <w:t>fonctions cérébrales sont compromises, comme c'est le</w:t>
      </w:r>
      <w:r w:rsidRPr="00151090">
        <w:rPr>
          <w:rFonts w:ascii="Times New Roman" w:eastAsia="Times New Roman" w:hAnsi="Times New Roman" w:cs="Times New Roman"/>
          <w:sz w:val="22"/>
          <w:szCs w:val="22"/>
          <w:lang w:eastAsia="pt-BR"/>
        </w:rPr>
        <w:t xml:space="preserve"> cas lors d'une anesthésie ou chez les personnes aveugles. </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Les preuves d'ESP et d'OBE survenant pendant l'anesthésie restent largement anecdotiques. Par exemple, un rapport décrit : Lorsque j'ai repris conscience [</w:t>
      </w:r>
      <w:r w:rsidR="000844CD">
        <w:rPr>
          <w:rFonts w:ascii="Times New Roman" w:eastAsia="Times New Roman" w:hAnsi="Times New Roman" w:cs="Times New Roman"/>
          <w:sz w:val="22"/>
          <w:szCs w:val="22"/>
          <w:lang w:eastAsia="pt-BR"/>
        </w:rPr>
        <w:t xml:space="preserve">pendant une </w:t>
      </w:r>
      <w:r w:rsidRPr="00151090">
        <w:rPr>
          <w:rFonts w:ascii="Times New Roman" w:eastAsia="Times New Roman" w:hAnsi="Times New Roman" w:cs="Times New Roman"/>
          <w:sz w:val="22"/>
          <w:szCs w:val="22"/>
          <w:lang w:eastAsia="pt-BR"/>
        </w:rPr>
        <w:t xml:space="preserve">opération </w:t>
      </w:r>
      <w:r w:rsidR="000844CD">
        <w:rPr>
          <w:rFonts w:ascii="Times New Roman" w:eastAsia="Times New Roman" w:hAnsi="Times New Roman" w:cs="Times New Roman"/>
          <w:sz w:val="22"/>
          <w:szCs w:val="22"/>
          <w:lang w:eastAsia="pt-BR"/>
        </w:rPr>
        <w:t>et sous anesthésie</w:t>
      </w:r>
      <w:r w:rsidRPr="00151090">
        <w:rPr>
          <w:rFonts w:ascii="Times New Roman" w:eastAsia="Times New Roman" w:hAnsi="Times New Roman" w:cs="Times New Roman"/>
          <w:sz w:val="22"/>
          <w:szCs w:val="22"/>
          <w:lang w:eastAsia="pt-BR"/>
        </w:rPr>
        <w:t>]</w:t>
      </w:r>
      <w:r w:rsidRPr="00151090">
        <w:rPr>
          <w:rFonts w:ascii="Times New Roman" w:eastAsia="Times New Roman" w:hAnsi="Times New Roman" w:cs="Times New Roman"/>
          <w:sz w:val="22"/>
          <w:szCs w:val="22"/>
          <w:lang w:eastAsia="pt-BR"/>
        </w:rPr>
        <w:t>, deux infirmières, dont une assez jeune, se tenaient sur le site à un pied du lit et regardaient l'opération. Elles ont immédiatement quitté la salle privée et j'ai réussi à me lever et à regarder par-dessus le berceau en revoyant exactement ce que j'avai</w:t>
      </w:r>
      <w:r w:rsidRPr="00151090">
        <w:rPr>
          <w:rFonts w:ascii="Times New Roman" w:eastAsia="Times New Roman" w:hAnsi="Times New Roman" w:cs="Times New Roman"/>
          <w:sz w:val="22"/>
          <w:szCs w:val="22"/>
          <w:lang w:eastAsia="pt-BR"/>
        </w:rPr>
        <w:t>s vu lorsque j'étais encore "dehors". Comme il faisait chaud, c'est peut-être la raison pour laquelle les vêtements de lit avaient été retirés de mes jambes et étaient entassés sur le berceau. La façon particulière dont le plâtre avait été appliqué était c</w:t>
      </w:r>
      <w:r w:rsidRPr="00151090">
        <w:rPr>
          <w:rFonts w:ascii="Times New Roman" w:eastAsia="Times New Roman" w:hAnsi="Times New Roman" w:cs="Times New Roman"/>
          <w:sz w:val="22"/>
          <w:szCs w:val="22"/>
          <w:lang w:eastAsia="pt-BR"/>
        </w:rPr>
        <w:t xml:space="preserve">lairement visible depuis ma position dans le coin de la pièce et le contraste entre la peau rose et le plâtre blanc était frappant".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&lt;EndNote&gt;&lt;Cite&gt;&lt;Author&gt;Green&lt;/Author&gt;&lt;Year&gt;1968&lt;/Year&gt;&lt;RecNum&gt;749&lt;/RecNum&gt;&lt;DisplayText&gt;(Green, 1968)&lt;/Displa</w:instrText>
      </w:r>
      <w:r w:rsidRPr="00151090">
        <w:rPr>
          <w:rFonts w:ascii="Times New Roman" w:eastAsia="Times New Roman" w:hAnsi="Times New Roman" w:cs="Times New Roman"/>
          <w:sz w:val="22"/>
          <w:szCs w:val="22"/>
          <w:lang w:eastAsia="pt-BR"/>
        </w:rPr>
        <w:instrText>yText&gt;&lt;record&gt;&lt;rec-number&gt;749&lt;/rec-number&gt;&lt;foreign-keys&gt;&lt;key app="EN" db-id="v2rwazvfkar2f6e20wrxzf0zpp202pssttww" timestamp="1661794223"&gt;749&lt;/key&gt;&lt;/foreign-keys&gt;&lt;ref-type name="Book"&gt;6&lt;/ref-type&gt;&lt;contributors&gt;&lt;authors&gt;&lt;author&gt;Green, C.E.&lt;/author&gt;&lt;/authors</w:instrText>
      </w:r>
      <w:r w:rsidRPr="00151090">
        <w:rPr>
          <w:rFonts w:ascii="Times New Roman" w:eastAsia="Times New Roman" w:hAnsi="Times New Roman" w:cs="Times New Roman"/>
          <w:sz w:val="22"/>
          <w:szCs w:val="22"/>
          <w:lang w:eastAsia="pt-BR"/>
        </w:rPr>
        <w:instrText>&gt;&lt;/contributors&gt;&lt;titles&gt;&lt;title&gt;Out-of-the-body Experiences&lt;/title&gt;&lt;/titles&gt;&lt;dates&gt;&lt;year&gt;1968&lt;/year&gt;&lt;/dates&gt;&lt;publisher&gt;Institute of Psychophysical Research&lt;/publisher&gt;&lt;isbn&gt;9780241017593&lt;/isbn&gt;&lt;urls&gt;&lt;related-urls&gt;&lt;url&gt;https://books.google.com/books?id=2fYtA</w:instrText>
      </w:r>
      <w:r w:rsidRPr="00151090">
        <w:rPr>
          <w:rFonts w:ascii="Times New Roman" w:eastAsia="Times New Roman" w:hAnsi="Times New Roman" w:cs="Times New Roman"/>
          <w:sz w:val="22"/>
          <w:szCs w:val="22"/>
          <w:lang w:eastAsia="pt-BR"/>
        </w:rPr>
        <w:instrText>AAAYAAJ&lt;/url&gt;&lt;/related-urls&gt;&lt;/urls&gt;&lt;/record&gt;&lt;/Cite&gt;&lt;/EndNote&gt;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(Green, 1968)</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Un autre témoignage provient du sujet Ingo Swann, qui se souvient que lors d'une amygdalectomie sous anesthésie à l'âge de trois ans, il a observé le médecin </w:t>
      </w:r>
      <w:r w:rsidR="006F00D2" w:rsidRPr="00151090">
        <w:rPr>
          <w:rFonts w:ascii="Times New Roman" w:eastAsia="Times New Roman" w:hAnsi="Times New Roman" w:cs="Times New Roman"/>
          <w:sz w:val="22"/>
          <w:szCs w:val="22"/>
          <w:lang w:eastAsia="pt-BR"/>
        </w:rPr>
        <w:t>en train d'opérer</w:t>
      </w:r>
      <w:r w:rsidRPr="00151090">
        <w:rPr>
          <w:rFonts w:ascii="Times New Roman" w:eastAsia="Times New Roman" w:hAnsi="Times New Roman" w:cs="Times New Roman"/>
          <w:sz w:val="22"/>
          <w:szCs w:val="22"/>
          <w:lang w:eastAsia="pt-BR"/>
        </w:rPr>
        <w:t xml:space="preserve">. </w:t>
      </w:r>
      <w:r w:rsidRPr="00151090">
        <w:rPr>
          <w:rFonts w:ascii="Times New Roman" w:eastAsia="Times New Roman" w:hAnsi="Times New Roman" w:cs="Times New Roman"/>
          <w:sz w:val="22"/>
          <w:szCs w:val="22"/>
          <w:lang w:eastAsia="pt-BR"/>
        </w:rPr>
        <w:t xml:space="preserve">Par la suite, il a décrit avec précision certains des plus petits détails de l'intervention au médecin </w:t>
      </w:r>
      <w:r w:rsidRPr="00151090">
        <w:rPr>
          <w:rFonts w:ascii="Times New Roman" w:eastAsia="Times New Roman" w:hAnsi="Times New Roman" w:cs="Times New Roman"/>
          <w:sz w:val="22"/>
          <w:szCs w:val="22"/>
          <w:lang w:eastAsia="pt-BR"/>
        </w:rPr>
        <w:fldChar w:fldCharType="begin"/>
      </w:r>
      <w:r w:rsidRPr="00151090">
        <w:rPr>
          <w:rFonts w:ascii="Times New Roman" w:eastAsia="Times New Roman" w:hAnsi="Times New Roman" w:cs="Times New Roman"/>
          <w:sz w:val="22"/>
          <w:szCs w:val="22"/>
          <w:lang w:eastAsia="pt-BR"/>
        </w:rPr>
        <w:instrText xml:space="preserve"> ADDIN EN.CITE &lt;EndNote&gt;&lt;Cite&gt;&lt;Author&gt;Mitchell&lt;/Author&gt;&lt;Year&gt;1973&lt;/Year&gt;&lt;IDText&gt;Out-of-the-body vision&lt;/IDText&gt;&lt;DisplayText&gt;(Mitchell, 1973)&lt;/DisplayText</w:instrText>
      </w:r>
      <w:r w:rsidRPr="00151090">
        <w:rPr>
          <w:rFonts w:ascii="Times New Roman" w:eastAsia="Times New Roman" w:hAnsi="Times New Roman" w:cs="Times New Roman"/>
          <w:sz w:val="22"/>
          <w:szCs w:val="22"/>
          <w:lang w:eastAsia="pt-BR"/>
        </w:rPr>
        <w:instrText>&gt;&lt;record&gt;&lt;titles&gt;&lt;title&gt;Out-of-the-body vision&lt;/title&gt;&lt;secondary-title&gt;Psychic&lt;/secondary-title&gt;&lt;/titles&gt;&lt;contributors&gt;&lt;authors&gt;&lt;author&gt;Mitchell, Janet&lt;/author&gt;&lt;/authors&gt;&lt;/contributors&gt;&lt;added-date format="utc"&gt;1717697250&lt;/added-date&gt;&lt;ref-type name="Journal</w:instrText>
      </w:r>
      <w:r w:rsidRPr="00151090">
        <w:rPr>
          <w:rFonts w:ascii="Times New Roman" w:eastAsia="Times New Roman" w:hAnsi="Times New Roman" w:cs="Times New Roman"/>
          <w:sz w:val="22"/>
          <w:szCs w:val="22"/>
          <w:lang w:eastAsia="pt-BR"/>
        </w:rPr>
        <w:instrText xml:space="preserve"> Article"&gt;17&lt;/ref-type&gt;&lt;dates&gt;&lt;year&gt;1973&lt;/year&gt;&lt;/dates&gt;&lt;rec-number&gt;2439&lt;/rec-number&gt;&lt;publisher&gt;Custom House&lt;/publisher&gt;&lt;last-updated-date format="utc"&gt;1717697250&lt;/last-updated-date&gt;&lt;/record&gt;&lt;/Cite&gt;&lt;/EndNote&gt;</w:instrText>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(Mitchell, 1973)</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 xml:space="preserve">Bien que les recherches sur </w:t>
      </w:r>
      <w:r w:rsidRPr="00151090">
        <w:rPr>
          <w:rFonts w:ascii="Times New Roman" w:eastAsia="Times New Roman" w:hAnsi="Times New Roman" w:cs="Times New Roman"/>
          <w:sz w:val="22"/>
          <w:szCs w:val="22"/>
          <w:lang w:eastAsia="pt-BR"/>
        </w:rPr>
        <w:t xml:space="preserve">l'ESP pendant les OBE chez les personnes aveugles restent limitées, certains cas intrigants ont été rapportés. Ces récits suggèrent que les personnes souffrant de déficiences sensorielles, y compris la cécité, peuvent faire l'expérience d'une </w:t>
      </w:r>
      <w:r w:rsidR="006F00D2" w:rsidRPr="00151090">
        <w:rPr>
          <w:rFonts w:ascii="Times New Roman" w:eastAsia="Times New Roman" w:hAnsi="Times New Roman" w:cs="Times New Roman"/>
          <w:sz w:val="22"/>
          <w:szCs w:val="22"/>
          <w:lang w:eastAsia="pt-BR"/>
        </w:rPr>
        <w:t>"</w:t>
      </w:r>
      <w:r w:rsidRPr="00151090">
        <w:rPr>
          <w:rFonts w:ascii="Times New Roman" w:eastAsia="Times New Roman" w:hAnsi="Times New Roman" w:cs="Times New Roman"/>
          <w:sz w:val="22"/>
          <w:szCs w:val="22"/>
          <w:lang w:eastAsia="pt-BR"/>
        </w:rPr>
        <w:t>restauration</w:t>
      </w:r>
      <w:r w:rsidRPr="00151090">
        <w:rPr>
          <w:rFonts w:ascii="Times New Roman" w:eastAsia="Times New Roman" w:hAnsi="Times New Roman" w:cs="Times New Roman"/>
          <w:sz w:val="22"/>
          <w:szCs w:val="22"/>
          <w:lang w:eastAsia="pt-BR"/>
        </w:rPr>
        <w:t xml:space="preserve">" temporaire du sens affecté lors d'une OBE. Par exemple, des personnes souffrant de déficiences visuelles ou de cécité ont décrit avoir "vu" leur environnement avec clarté alors qu'elles étaient en état d'OBE </w:t>
      </w:r>
      <w:r w:rsidRPr="00151090">
        <w:rPr>
          <w:rFonts w:ascii="Times New Roman" w:eastAsia="Times New Roman" w:hAnsi="Times New Roman" w:cs="Times New Roman"/>
          <w:sz w:val="22"/>
          <w:szCs w:val="22"/>
          <w:lang w:eastAsia="pt-BR"/>
        </w:rPr>
        <w:fldChar w:fldCharType="begin">
          <w:fldData xml:space="preserve">PEVuZE5vdGU+PENpdGU+PEF1dGhvcj5HcmVlbjwvQXV0aG9yPjxZZWFyPjE5Njg8L1llYXI+PElE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</w:fldData>
        </w:fldChar>
      </w:r>
      <w:r w:rsidRPr="00151090">
        <w:rPr>
          <w:rFonts w:ascii="Times New Roman" w:eastAsia="Times New Roman" w:hAnsi="Times New Roman" w:cs="Times New Roman"/>
          <w:sz w:val="22"/>
          <w:szCs w:val="22"/>
          <w:lang w:eastAsia="pt-BR"/>
        </w:rPr>
        <w:instrText xml:space="preserve"> ADDIN EN.CITE </w:instrText>
      </w:r>
      <w:r w:rsidRPr="00151090">
        <w:rPr>
          <w:rFonts w:ascii="Times New Roman" w:eastAsia="Times New Roman" w:hAnsi="Times New Roman" w:cs="Times New Roman"/>
          <w:sz w:val="22"/>
          <w:szCs w:val="22"/>
          <w:lang w:eastAsia="pt-BR"/>
        </w:rPr>
        <w:fldChar w:fldCharType="begin">
          <w:fldData xml:space="preserve">PEVuZE5vdGU+PENpdGU+PEF1dGhvcj5HcmVlbjwvQXV0aG9yPjxZZWFyPjE5Njg8L1llYXI+PElE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</w:fldData>
        </w:fldChar>
      </w:r>
      <w:r w:rsidRPr="00151090">
        <w:rPr>
          <w:rFonts w:ascii="Times New Roman" w:eastAsia="Times New Roman" w:hAnsi="Times New Roman" w:cs="Times New Roman"/>
          <w:sz w:val="22"/>
          <w:szCs w:val="22"/>
          <w:lang w:eastAsia="pt-BR"/>
        </w:rPr>
        <w:instrText xml:space="preserve"> ADDIN EN.CITE.DATA </w:instrText>
      </w:r>
      <w:r w:rsidRPr="00151090">
        <w:rPr>
          <w:rFonts w:ascii="Times New Roman" w:eastAsia="Times New Roman" w:hAnsi="Times New Roman" w:cs="Times New Roman"/>
          <w:sz w:val="22"/>
          <w:szCs w:val="22"/>
          <w:lang w:eastAsia="pt-BR"/>
        </w:rPr>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r>
      <w:r w:rsidRPr="00151090">
        <w:rPr>
          <w:rFonts w:ascii="Times New Roman" w:eastAsia="Times New Roman" w:hAnsi="Times New Roman" w:cs="Times New Roman"/>
          <w:sz w:val="22"/>
          <w:szCs w:val="22"/>
          <w:lang w:eastAsia="pt-BR"/>
        </w:rPr>
        <w:fldChar w:fldCharType="separate"/>
      </w:r>
      <w:r w:rsidRPr="00151090">
        <w:rPr>
          <w:rFonts w:ascii="Times New Roman" w:eastAsia="Times New Roman" w:hAnsi="Times New Roman" w:cs="Times New Roman"/>
          <w:noProof/>
          <w:sz w:val="22"/>
          <w:szCs w:val="22"/>
          <w:lang w:eastAsia="pt-BR"/>
        </w:rPr>
        <w:t>(Davis-Cambridge, 1976 ; Green, 1968 ; Irwin, 1987)</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Dans certains cas, ces perceptions, qui n'auraient pas pu être obtenues par des moyens normaux, ont été corroborées de manière indépendante.</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C'est le cas de Nancy, une femme de 41 ans devenue aveugle à la suite d'une erreur médicale lors d'une interventi</w:t>
      </w:r>
      <w:r w:rsidRPr="00151090">
        <w:rPr>
          <w:rFonts w:ascii="Times New Roman" w:eastAsia="Times New Roman" w:hAnsi="Times New Roman" w:cs="Times New Roman"/>
          <w:sz w:val="22"/>
          <w:szCs w:val="22"/>
          <w:lang w:eastAsia="pt-BR"/>
        </w:rPr>
        <w:t>on chirurgicale. Son histoire a été documentée par Ring et Cooper (1997), qui ont étudié 31 OBE chez des personnes aveugles, dont 14 l'étaient depuis la naissance. Peu après l'opération, Nancy a été transportée dans un couloir de l'hôpital pour subir une a</w:t>
      </w:r>
      <w:r w:rsidRPr="00151090">
        <w:rPr>
          <w:rFonts w:ascii="Times New Roman" w:eastAsia="Times New Roman" w:hAnsi="Times New Roman" w:cs="Times New Roman"/>
          <w:sz w:val="22"/>
          <w:szCs w:val="22"/>
          <w:lang w:eastAsia="pt-BR"/>
        </w:rPr>
        <w:t>ngiographie, mais les assistants ont accidentellement heurté son brancard contre la porte fermée d'un ascenseur. À ce moment-là, elle a rapporté avoir eu une OBE au cours de laquelle elle flottait au-dessus de son corps et se voyait sur le brancard. En out</w:t>
      </w:r>
      <w:r w:rsidRPr="00151090">
        <w:rPr>
          <w:rFonts w:ascii="Times New Roman" w:eastAsia="Times New Roman" w:hAnsi="Times New Roman" w:cs="Times New Roman"/>
          <w:sz w:val="22"/>
          <w:szCs w:val="22"/>
          <w:lang w:eastAsia="pt-BR"/>
        </w:rPr>
        <w:t>re, Nancy a décrit avoir vu deux hommes - le père de son fils et son amant actuel - au bout du couloir, l'air choqué et immobile. Pour corroborer son récit, les deux hommes ont été interrogés. Bien que le père du fils ne se souvienne pas de détails précis,</w:t>
      </w:r>
      <w:r w:rsidRPr="00151090">
        <w:rPr>
          <w:rFonts w:ascii="Times New Roman" w:eastAsia="Times New Roman" w:hAnsi="Times New Roman" w:cs="Times New Roman"/>
          <w:sz w:val="22"/>
          <w:szCs w:val="22"/>
          <w:lang w:eastAsia="pt-BR"/>
        </w:rPr>
        <w:t xml:space="preserve"> son récit général correspondait à celui de Nancy. Son amant, Leon, a fourni des souvenirs plus détaillés, confirmant que lui et l'autre homme se trouvaient dans le couloir, à une centaine de mètres de Nancy. Lorsqu'elle passait devant eux, il n'était pas </w:t>
      </w:r>
      <w:r w:rsidRPr="00151090">
        <w:rPr>
          <w:rFonts w:ascii="Times New Roman" w:eastAsia="Times New Roman" w:hAnsi="Times New Roman" w:cs="Times New Roman"/>
          <w:sz w:val="22"/>
          <w:szCs w:val="22"/>
          <w:lang w:eastAsia="pt-BR"/>
        </w:rPr>
        <w:t xml:space="preserve">à plus de 3 à 5 pieds. Malgré le stress émotionnel du moment et l'apparence altérée de Nancy en raison de l'œdème, la description de Leon correspondait étroitement à la sienne. Il est à noter que Leon et Nancy </w:t>
      </w:r>
      <w:r w:rsidRPr="00151090">
        <w:rPr>
          <w:rFonts w:ascii="Times New Roman" w:eastAsia="Times New Roman" w:hAnsi="Times New Roman" w:cs="Times New Roman"/>
          <w:sz w:val="22"/>
          <w:szCs w:val="22"/>
          <w:lang w:eastAsia="pt-BR"/>
        </w:rPr>
        <w:lastRenderedPageBreak/>
        <w:t>n'avaient pas été en contact pendant des année</w:t>
      </w:r>
      <w:r w:rsidRPr="00151090">
        <w:rPr>
          <w:rFonts w:ascii="Times New Roman" w:eastAsia="Times New Roman" w:hAnsi="Times New Roman" w:cs="Times New Roman"/>
          <w:sz w:val="22"/>
          <w:szCs w:val="22"/>
          <w:lang w:eastAsia="pt-BR"/>
        </w:rPr>
        <w:t>s avant l'entretien, ce qui minimise la probabilité d'une coordination des récits. En outre, les dossiers médicaux ont confirmé que Nancy était complètement aveugle au moment de l'incident. Même si elle avait conservé une certaine vision, son respirateur a</w:t>
      </w:r>
      <w:r w:rsidRPr="00151090">
        <w:rPr>
          <w:rFonts w:ascii="Times New Roman" w:eastAsia="Times New Roman" w:hAnsi="Times New Roman" w:cs="Times New Roman"/>
          <w:sz w:val="22"/>
          <w:szCs w:val="22"/>
          <w:lang w:eastAsia="pt-BR"/>
        </w:rPr>
        <w:t xml:space="preserve">urait obscurci sa vue, ce qui l'aurait empêchée de voir les hommes dans le couloir. Après une enquête approfondie, les auteurs ont conclu que Nancy n'avait pas pu voir la scène avec ses yeux physiques, ce qui donne de la crédibilité à son récit d'OBE </w:t>
      </w:r>
      <w:r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&lt;EndNote&gt;&lt;Cite&gt;&lt;Author&gt;Ring&lt;/Author&gt;&lt;Year&gt;1997&lt;/Year&gt;&lt;IDText&gt;Near-death and out-of-body experiences in the blind: A study of apparent eyeless vision&lt;/IDText&gt;&lt;DisplayText&gt;(Ring &amp;amp; Cooper, 1997)&lt;/DisplayText&gt;&lt;record&gt;&lt;isbn&gt;0891-4494&lt;/isbn&gt;&lt;titles&gt;&lt;title&gt;Near-death and out-of-body experiences in the blind: A study of apparent eyeless vision&lt;/title&gt;&lt;secondary-title&gt;Journal of Near-Death Studies&lt;/secondary-title&gt;&lt;/titles&gt;&lt;pages&gt;101-147&lt;/pages&gt;&lt;number&gt;2&lt;/number&gt;&lt;contributors&gt;&lt;authors&gt;&lt;author&gt;Ring, Kenneth&lt;/author&gt;&lt;author&gt;Cooper, Sharon&lt;/author&gt;&lt;/authors&gt;&lt;/contributors&gt;&lt;added-date format="utc"&gt;1718632979&lt;/added-date&gt;&lt;ref-type name="Journal Article"&gt;17&lt;/ref-type&gt;&lt;dates&gt;&lt;year&gt;1997&lt;/year&gt;&lt;/dates&gt;&lt;rec-number&gt;2450&lt;/rec-number&gt;&lt;publisher&gt;Springer&lt;/publisher&gt;&lt;last-updated-date format="utc"&gt;1718632979&lt;/last-updated-date&gt;&lt;volume&gt;16&lt;/volume&gt;&lt;/record&gt;&lt;/Cite&gt;&lt;/EndNote&gt;</w:instrText>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(Ring &amp; Cooper, 1997)</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Le cas de Vicki Umipeg offre un autre témoignage d'une OBE</w:t>
      </w:r>
      <w:r w:rsidR="000844CD">
        <w:rPr>
          <w:rFonts w:ascii="Times New Roman" w:eastAsia="Times New Roman" w:hAnsi="Times New Roman" w:cs="Times New Roman"/>
          <w:sz w:val="22"/>
          <w:szCs w:val="22"/>
          <w:lang w:eastAsia="pt-BR"/>
        </w:rPr>
        <w:t xml:space="preserve">, cette fois </w:t>
      </w:r>
      <w:r w:rsidRPr="00151090">
        <w:rPr>
          <w:rFonts w:ascii="Times New Roman" w:eastAsia="Times New Roman" w:hAnsi="Times New Roman" w:cs="Times New Roman"/>
          <w:sz w:val="22"/>
          <w:szCs w:val="22"/>
          <w:lang w:eastAsia="pt-BR"/>
        </w:rPr>
        <w:t xml:space="preserve">du point de vue des personnes aveugles congénitales. </w:t>
      </w:r>
      <w:r w:rsidRPr="00151090">
        <w:rPr>
          <w:rFonts w:ascii="Times New Roman" w:eastAsia="Times New Roman" w:hAnsi="Times New Roman" w:cs="Times New Roman"/>
          <w:sz w:val="22"/>
          <w:szCs w:val="22"/>
          <w:lang w:eastAsia="pt-BR"/>
        </w:rPr>
        <w:t xml:space="preserve">Née prématurément, Vicki </w:t>
      </w:r>
      <w:r w:rsidR="00324E50">
        <w:rPr>
          <w:rFonts w:ascii="Times New Roman" w:eastAsia="Times New Roman" w:hAnsi="Times New Roman" w:cs="Times New Roman"/>
          <w:sz w:val="22"/>
          <w:szCs w:val="22"/>
          <w:lang w:eastAsia="pt-BR"/>
        </w:rPr>
        <w:t xml:space="preserve">a perdu </w:t>
      </w:r>
      <w:r w:rsidR="000844CD">
        <w:rPr>
          <w:rFonts w:ascii="Times New Roman" w:eastAsia="Times New Roman" w:hAnsi="Times New Roman" w:cs="Times New Roman"/>
          <w:sz w:val="22"/>
          <w:szCs w:val="22"/>
          <w:lang w:eastAsia="pt-BR"/>
        </w:rPr>
        <w:t xml:space="preserve">irréversiblement </w:t>
      </w:r>
      <w:r w:rsidR="00324E50">
        <w:rPr>
          <w:rFonts w:ascii="Times New Roman" w:eastAsia="Times New Roman" w:hAnsi="Times New Roman" w:cs="Times New Roman"/>
          <w:sz w:val="22"/>
          <w:szCs w:val="22"/>
          <w:lang w:eastAsia="pt-BR"/>
        </w:rPr>
        <w:t xml:space="preserve">la </w:t>
      </w:r>
      <w:r w:rsidR="000844CD">
        <w:rPr>
          <w:rFonts w:ascii="Times New Roman" w:eastAsia="Times New Roman" w:hAnsi="Times New Roman" w:cs="Times New Roman"/>
          <w:sz w:val="22"/>
          <w:szCs w:val="22"/>
          <w:lang w:eastAsia="pt-BR"/>
        </w:rPr>
        <w:t xml:space="preserve">vue </w:t>
      </w:r>
      <w:r w:rsidRPr="00151090">
        <w:rPr>
          <w:rFonts w:ascii="Times New Roman" w:eastAsia="Times New Roman" w:hAnsi="Times New Roman" w:cs="Times New Roman"/>
          <w:sz w:val="22"/>
          <w:szCs w:val="22"/>
          <w:lang w:eastAsia="pt-BR"/>
        </w:rPr>
        <w:t>après avoir été placée dans une couveuse trop oxygénée. À 22 ans, après un grave accident, elle a alterné entre l'intérieur et l'extérieur de son corps sur les lieux de l'accident. Bien que ses souve</w:t>
      </w:r>
      <w:r w:rsidRPr="00151090">
        <w:rPr>
          <w:rFonts w:ascii="Times New Roman" w:eastAsia="Times New Roman" w:hAnsi="Times New Roman" w:cs="Times New Roman"/>
          <w:sz w:val="22"/>
          <w:szCs w:val="22"/>
          <w:lang w:eastAsia="pt-BR"/>
        </w:rPr>
        <w:t xml:space="preserve">nirs des événements extérieurs soient flous, Vicki décrit avec force son corps non physique comme "comme s'il était fait de lumière", bien qu'elle n'ait jamais vu de lumière. Son expérience la plus marquante s'est produite après son transport à l'hôpital, </w:t>
      </w:r>
      <w:r w:rsidRPr="00151090">
        <w:rPr>
          <w:rFonts w:ascii="Times New Roman" w:eastAsia="Times New Roman" w:hAnsi="Times New Roman" w:cs="Times New Roman"/>
          <w:sz w:val="22"/>
          <w:szCs w:val="22"/>
          <w:lang w:eastAsia="pt-BR"/>
        </w:rPr>
        <w:t>où elle a pris conscience de flotter près du plafond, observant un médecin et une infirmière qui s'occupaient de son corps. Elle a entendu leur conversation, qui portait notamment sur son tympan et sur une éventuelle surdité. Vicki a reconnu son propre cor</w:t>
      </w:r>
      <w:r w:rsidRPr="00151090">
        <w:rPr>
          <w:rFonts w:ascii="Times New Roman" w:eastAsia="Times New Roman" w:hAnsi="Times New Roman" w:cs="Times New Roman"/>
          <w:sz w:val="22"/>
          <w:szCs w:val="22"/>
          <w:lang w:eastAsia="pt-BR"/>
        </w:rPr>
        <w:t>ps grâce à des caractéristiques distinctes, comme son alliance, ce qui a confirmé la nature véridique de son expérience. Elle s'est ensuite élevée à travers les plafonds de l'hôpital, éprouvant un profond sentiment de liberté et d'exaltation. Alors qu'elle</w:t>
      </w:r>
      <w:r w:rsidRPr="00151090">
        <w:rPr>
          <w:rFonts w:ascii="Times New Roman" w:eastAsia="Times New Roman" w:hAnsi="Times New Roman" w:cs="Times New Roman"/>
          <w:sz w:val="22"/>
          <w:szCs w:val="22"/>
          <w:lang w:eastAsia="pt-BR"/>
        </w:rPr>
        <w:t xml:space="preserve"> s'élevait au-dessus du toit, elle a brièvement profité d'une vue panoramique de son environnement, accompagnée par le son d'une musique harmonieuse, qu'elle a comparée à des carillons éoliens </w:t>
      </w:r>
      <w:r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&lt;EndNote&gt;&lt;Cite&gt;&lt;Author&gt;Ring&lt;/Author&gt;&lt;Year&gt;1997&lt;/Year&gt;&lt;IDText&gt;Near-death and out-of-body experiences in the blind: A study of apparent eyeless vision&lt;/IDText&gt;&lt;DisplayText&gt;(Ring &amp;amp; Cooper, 1997)&lt;/DisplayText&gt;&lt;record&gt;&lt;isbn&gt;0891-4494&lt;/isbn&gt;&lt;titles&gt;&lt;title&gt;Near-death and out-of-body experiences in the blind: A study of apparent eyeless vision&lt;/title&gt;&lt;secondary-title&gt;Journal of Near-Death Studies&lt;/secondary-title&gt;&lt;/titles&gt;&lt;pages&gt;101-147&lt;/pages&gt;&lt;number&gt;2&lt;/number&gt;&lt;contributors&gt;&lt;authors&gt;&lt;author&gt;Ring, Kenneth&lt;/author&gt;&lt;author&gt;Cooper, Sharon&lt;/author&gt;&lt;/authors&gt;&lt;/contributors&gt;&lt;added-date format="utc"&gt;1718632979&lt;/added-date&gt;&lt;ref-type name="Journal Article"&gt;17&lt;/ref-type&gt;&lt;dates&gt;&lt;year&gt;1997&lt;/year&gt;&lt;/dates&gt;&lt;rec-number&gt;2450&lt;/rec-number&gt;&lt;publisher&gt;Springer&lt;/publisher&gt;&lt;last-updated-date format="utc"&gt;1718632979&lt;/last-updated-date&gt;&lt;volume&gt;16&lt;/volume&gt;&lt;/record&gt;&lt;/Cite&gt;&lt;/EndNote&gt;</w:instrText>
      </w:r>
      <w:r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(Ring &amp; Cooper, 1997)</w:t>
      </w:r>
      <w:r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Ce qui rend le cas de Vicki particulièrement convaincant, ce sont les détails sensoriels qu'elle fournit, bien qu'elle n'ait eu aucune expérience visuelle. </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Bien que certains puissen</w:t>
      </w:r>
      <w:r w:rsidRPr="00151090">
        <w:rPr>
          <w:rFonts w:ascii="Times New Roman" w:eastAsia="Times New Roman" w:hAnsi="Times New Roman" w:cs="Times New Roman"/>
          <w:sz w:val="22"/>
          <w:szCs w:val="22"/>
          <w:lang w:eastAsia="pt-BR"/>
        </w:rPr>
        <w:t xml:space="preserve">t affirmer que la perception extrasensorielle lors d'OBE chez des personnes aveugles </w:t>
      </w:r>
      <w:r>
        <w:rPr>
          <w:rFonts w:ascii="Times New Roman" w:eastAsia="Times New Roman" w:hAnsi="Times New Roman" w:cs="Times New Roman"/>
          <w:sz w:val="22"/>
          <w:szCs w:val="22"/>
          <w:lang w:eastAsia="pt-BR"/>
        </w:rPr>
        <w:t xml:space="preserve">puisse </w:t>
      </w:r>
      <w:r w:rsidRPr="00151090">
        <w:rPr>
          <w:rFonts w:ascii="Times New Roman" w:eastAsia="Times New Roman" w:hAnsi="Times New Roman" w:cs="Times New Roman"/>
          <w:sz w:val="22"/>
          <w:szCs w:val="22"/>
          <w:lang w:eastAsia="pt-BR"/>
        </w:rPr>
        <w:t>étayer l'</w:t>
      </w:r>
      <w:r w:rsidR="00B25641">
        <w:rPr>
          <w:rFonts w:ascii="Times New Roman" w:eastAsia="Times New Roman" w:hAnsi="Times New Roman" w:cs="Times New Roman"/>
          <w:sz w:val="22"/>
          <w:szCs w:val="22"/>
          <w:lang w:eastAsia="pt-BR"/>
        </w:rPr>
        <w:t xml:space="preserve">hypothèse de l'indépendance - puisque les </w:t>
      </w:r>
      <w:r>
        <w:rPr>
          <w:rFonts w:ascii="Times New Roman" w:eastAsia="Times New Roman" w:hAnsi="Times New Roman" w:cs="Times New Roman"/>
          <w:sz w:val="22"/>
          <w:szCs w:val="22"/>
          <w:lang w:eastAsia="pt-BR"/>
        </w:rPr>
        <w:t xml:space="preserve">scènes visuelles </w:t>
      </w:r>
      <w:r w:rsidR="00B25641">
        <w:rPr>
          <w:rFonts w:ascii="Times New Roman" w:eastAsia="Times New Roman" w:hAnsi="Times New Roman" w:cs="Times New Roman"/>
          <w:sz w:val="22"/>
          <w:szCs w:val="22"/>
          <w:lang w:eastAsia="pt-BR"/>
        </w:rPr>
        <w:t xml:space="preserve">semblent être </w:t>
      </w:r>
      <w:r>
        <w:rPr>
          <w:rFonts w:ascii="Times New Roman" w:eastAsia="Times New Roman" w:hAnsi="Times New Roman" w:cs="Times New Roman"/>
          <w:sz w:val="22"/>
          <w:szCs w:val="22"/>
          <w:lang w:eastAsia="pt-BR"/>
        </w:rPr>
        <w:t xml:space="preserve">vécues </w:t>
      </w:r>
      <w:r w:rsidR="00BE1876">
        <w:rPr>
          <w:rFonts w:ascii="Times New Roman" w:eastAsia="Times New Roman" w:hAnsi="Times New Roman" w:cs="Times New Roman"/>
          <w:sz w:val="22"/>
          <w:szCs w:val="22"/>
          <w:lang w:eastAsia="pt-BR"/>
        </w:rPr>
        <w:t>"</w:t>
      </w:r>
      <w:r w:rsidRPr="00151090">
        <w:rPr>
          <w:rFonts w:ascii="Times New Roman" w:eastAsia="Times New Roman" w:hAnsi="Times New Roman" w:cs="Times New Roman"/>
          <w:sz w:val="22"/>
          <w:szCs w:val="22"/>
          <w:lang w:eastAsia="pt-BR"/>
        </w:rPr>
        <w:t>à l'extérieur</w:t>
      </w:r>
      <w:r w:rsidR="00BE1876">
        <w:rPr>
          <w:rFonts w:ascii="Times New Roman" w:eastAsia="Times New Roman" w:hAnsi="Times New Roman" w:cs="Times New Roman"/>
          <w:sz w:val="22"/>
          <w:szCs w:val="22"/>
          <w:lang w:eastAsia="pt-BR"/>
        </w:rPr>
        <w:t xml:space="preserve">" </w:t>
      </w:r>
      <w:r w:rsidRPr="00151090">
        <w:rPr>
          <w:rFonts w:ascii="Times New Roman" w:eastAsia="Times New Roman" w:hAnsi="Times New Roman" w:cs="Times New Roman"/>
          <w:sz w:val="22"/>
          <w:szCs w:val="22"/>
          <w:lang w:eastAsia="pt-BR"/>
        </w:rPr>
        <w:t>du corps</w:t>
      </w:r>
      <w:r>
        <w:rPr>
          <w:rFonts w:ascii="Times New Roman" w:eastAsia="Times New Roman" w:hAnsi="Times New Roman" w:cs="Times New Roman"/>
          <w:sz w:val="22"/>
          <w:szCs w:val="22"/>
          <w:lang w:eastAsia="pt-BR"/>
        </w:rPr>
        <w:t>, en contournant</w:t>
      </w:r>
      <w:r w:rsidRPr="00151090">
        <w:rPr>
          <w:rFonts w:ascii="Times New Roman" w:eastAsia="Times New Roman" w:hAnsi="Times New Roman" w:cs="Times New Roman"/>
          <w:sz w:val="22"/>
          <w:szCs w:val="22"/>
          <w:lang w:eastAsia="pt-BR"/>
        </w:rPr>
        <w:t xml:space="preserve"> la </w:t>
      </w:r>
      <w:r w:rsidR="000E0C29">
        <w:rPr>
          <w:rFonts w:ascii="Times New Roman" w:eastAsia="Times New Roman" w:hAnsi="Times New Roman" w:cs="Times New Roman"/>
          <w:sz w:val="22"/>
          <w:szCs w:val="22"/>
          <w:lang w:eastAsia="pt-BR"/>
        </w:rPr>
        <w:t xml:space="preserve">déficience </w:t>
      </w:r>
      <w:r w:rsidRPr="00151090">
        <w:rPr>
          <w:rFonts w:ascii="Times New Roman" w:eastAsia="Times New Roman" w:hAnsi="Times New Roman" w:cs="Times New Roman"/>
          <w:sz w:val="22"/>
          <w:szCs w:val="22"/>
          <w:lang w:eastAsia="pt-BR"/>
        </w:rPr>
        <w:t xml:space="preserve">physique </w:t>
      </w:r>
      <w:r w:rsidRPr="00151090">
        <w:rPr>
          <w:rFonts w:ascii="Times New Roman" w:eastAsia="Times New Roman" w:hAnsi="Times New Roman" w:cs="Times New Roman"/>
          <w:sz w:val="22"/>
          <w:szCs w:val="22"/>
          <w:lang w:eastAsia="pt-BR"/>
        </w:rPr>
        <w:t>du système visuel -</w:t>
      </w:r>
      <w:r>
        <w:rPr>
          <w:rFonts w:ascii="Times New Roman" w:eastAsia="Times New Roman" w:hAnsi="Times New Roman" w:cs="Times New Roman"/>
          <w:sz w:val="22"/>
          <w:szCs w:val="22"/>
          <w:lang w:eastAsia="pt-BR"/>
        </w:rPr>
        <w:t xml:space="preserve">, </w:t>
      </w:r>
      <w:r w:rsidRPr="00151090">
        <w:rPr>
          <w:rFonts w:ascii="Times New Roman" w:eastAsia="Times New Roman" w:hAnsi="Times New Roman" w:cs="Times New Roman"/>
          <w:sz w:val="22"/>
          <w:szCs w:val="22"/>
          <w:lang w:eastAsia="pt-BR"/>
        </w:rPr>
        <w:t xml:space="preserve">ces cas </w:t>
      </w:r>
      <w:r>
        <w:rPr>
          <w:rFonts w:ascii="Times New Roman" w:eastAsia="Times New Roman" w:hAnsi="Times New Roman" w:cs="Times New Roman"/>
          <w:sz w:val="22"/>
          <w:szCs w:val="22"/>
          <w:lang w:eastAsia="pt-BR"/>
        </w:rPr>
        <w:t xml:space="preserve">peuvent également être considérés </w:t>
      </w:r>
      <w:r w:rsidRPr="00151090">
        <w:rPr>
          <w:rFonts w:ascii="Times New Roman" w:eastAsia="Times New Roman" w:hAnsi="Times New Roman" w:cs="Times New Roman"/>
          <w:sz w:val="22"/>
          <w:szCs w:val="22"/>
          <w:lang w:eastAsia="pt-BR"/>
        </w:rPr>
        <w:t xml:space="preserve">comme relevant de l'hypothèse de la </w:t>
      </w:r>
      <w:r>
        <w:rPr>
          <w:rFonts w:ascii="Times New Roman" w:eastAsia="Times New Roman" w:hAnsi="Times New Roman" w:cs="Times New Roman"/>
          <w:sz w:val="22"/>
          <w:szCs w:val="22"/>
          <w:lang w:eastAsia="pt-BR"/>
        </w:rPr>
        <w:t>"</w:t>
      </w:r>
      <w:r w:rsidR="00B25641">
        <w:rPr>
          <w:rFonts w:ascii="Times New Roman" w:eastAsia="Times New Roman" w:hAnsi="Times New Roman" w:cs="Times New Roman"/>
          <w:sz w:val="22"/>
          <w:szCs w:val="22"/>
          <w:lang w:eastAsia="pt-BR"/>
        </w:rPr>
        <w:t>non-localité</w:t>
      </w:r>
      <w:r>
        <w:rPr>
          <w:rFonts w:ascii="Times New Roman" w:eastAsia="Times New Roman" w:hAnsi="Times New Roman" w:cs="Times New Roman"/>
          <w:sz w:val="22"/>
          <w:szCs w:val="22"/>
          <w:lang w:eastAsia="pt-BR"/>
        </w:rPr>
        <w:t>"</w:t>
      </w:r>
      <w:r w:rsidR="00B25641">
        <w:rPr>
          <w:rFonts w:ascii="Times New Roman" w:eastAsia="Times New Roman" w:hAnsi="Times New Roman" w:cs="Times New Roman"/>
          <w:sz w:val="22"/>
          <w:szCs w:val="22"/>
          <w:lang w:eastAsia="pt-BR"/>
        </w:rPr>
        <w:t xml:space="preserve">. En effet, il </w:t>
      </w:r>
      <w:r>
        <w:rPr>
          <w:rFonts w:ascii="Times New Roman" w:eastAsia="Times New Roman" w:hAnsi="Times New Roman" w:cs="Times New Roman"/>
          <w:sz w:val="22"/>
          <w:szCs w:val="22"/>
          <w:lang w:eastAsia="pt-BR"/>
        </w:rPr>
        <w:t>est difficile d</w:t>
      </w:r>
      <w:r w:rsidRPr="00151090">
        <w:rPr>
          <w:rFonts w:ascii="Times New Roman" w:eastAsia="Times New Roman" w:hAnsi="Times New Roman" w:cs="Times New Roman"/>
          <w:sz w:val="22"/>
          <w:szCs w:val="22"/>
          <w:lang w:eastAsia="pt-BR"/>
        </w:rPr>
        <w:t>'</w:t>
      </w:r>
      <w:r>
        <w:rPr>
          <w:rFonts w:ascii="Times New Roman" w:eastAsia="Times New Roman" w:hAnsi="Times New Roman" w:cs="Times New Roman"/>
          <w:sz w:val="22"/>
          <w:szCs w:val="22"/>
          <w:lang w:eastAsia="pt-BR"/>
        </w:rPr>
        <w:t xml:space="preserve">exclure </w:t>
      </w:r>
      <w:r w:rsidRPr="00151090">
        <w:rPr>
          <w:rFonts w:ascii="Times New Roman" w:eastAsia="Times New Roman" w:hAnsi="Times New Roman" w:cs="Times New Roman"/>
          <w:sz w:val="22"/>
          <w:szCs w:val="22"/>
          <w:lang w:eastAsia="pt-BR"/>
        </w:rPr>
        <w:t xml:space="preserve">la possibilité d'expériences "visuelles" chez </w:t>
      </w:r>
      <w:r w:rsidR="00B25641">
        <w:rPr>
          <w:rFonts w:ascii="Times New Roman" w:eastAsia="Times New Roman" w:hAnsi="Times New Roman" w:cs="Times New Roman"/>
          <w:sz w:val="22"/>
          <w:szCs w:val="22"/>
          <w:lang w:eastAsia="pt-BR"/>
        </w:rPr>
        <w:t xml:space="preserve">les </w:t>
      </w:r>
      <w:r w:rsidRPr="00151090">
        <w:rPr>
          <w:rFonts w:ascii="Times New Roman" w:eastAsia="Times New Roman" w:hAnsi="Times New Roman" w:cs="Times New Roman"/>
          <w:sz w:val="22"/>
          <w:szCs w:val="22"/>
          <w:lang w:eastAsia="pt-BR"/>
        </w:rPr>
        <w:t xml:space="preserve">aveugles </w:t>
      </w:r>
      <w:r w:rsidR="004A390D">
        <w:rPr>
          <w:rFonts w:ascii="Times New Roman" w:eastAsia="Times New Roman" w:hAnsi="Times New Roman" w:cs="Times New Roman"/>
          <w:sz w:val="22"/>
          <w:szCs w:val="22"/>
          <w:lang w:eastAsia="pt-BR"/>
        </w:rPr>
        <w:fldChar w:fldCharType="begin">
          <w:fldData xml:space="preserve">PEVuZE5vdGU+PENpdGU+PEF1dGhvcj5JbGljPC9BdXRob3I+PFllYXI+MjAyMzwvWWVhcj48SURU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</w:fldData>
        </w:fldChar>
      </w:r>
      <w:r w:rsidR="004A390D">
        <w:rPr>
          <w:rFonts w:ascii="Times New Roman" w:eastAsia="Times New Roman" w:hAnsi="Times New Roman" w:cs="Times New Roman"/>
          <w:sz w:val="22"/>
          <w:szCs w:val="22"/>
          <w:lang w:eastAsia="pt-BR"/>
        </w:rPr>
        <w:instrText xml:space="preserve"> ADDIN EN.CITE </w:instrText>
      </w:r>
      <w:r w:rsidR="004A390D">
        <w:rPr>
          <w:rFonts w:ascii="Times New Roman" w:eastAsia="Times New Roman" w:hAnsi="Times New Roman" w:cs="Times New Roman"/>
          <w:sz w:val="22"/>
          <w:szCs w:val="22"/>
          <w:lang w:eastAsia="pt-BR"/>
        </w:rPr>
        <w:fldChar w:fldCharType="begin">
          <w:fldData xml:space="preserve">PEVuZE5vdGU+PENpdGU+PEF1dGhvcj5JbGljPC9BdXRob3I+PFllYXI+MjAyMzwvWWVhcj48SURU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</w:fldData>
        </w:fldChar>
      </w:r>
      <w:r w:rsidR="004A390D">
        <w:rPr>
          <w:rFonts w:ascii="Times New Roman" w:eastAsia="Times New Roman" w:hAnsi="Times New Roman" w:cs="Times New Roman"/>
          <w:sz w:val="22"/>
          <w:szCs w:val="22"/>
          <w:lang w:eastAsia="pt-BR"/>
        </w:rPr>
        <w:instrText xml:space="preserve"> ADDIN EN.CITE.DATA </w:instrText>
      </w:r>
      <w:r w:rsidR="004A390D">
        <w:rPr>
          <w:rFonts w:ascii="Times New Roman" w:eastAsia="Times New Roman" w:hAnsi="Times New Roman" w:cs="Times New Roman"/>
          <w:sz w:val="22"/>
          <w:szCs w:val="22"/>
          <w:lang w:eastAsia="pt-BR"/>
        </w:rPr>
      </w:r>
      <w:r w:rsidR="004A390D">
        <w:rPr>
          <w:rFonts w:ascii="Times New Roman" w:eastAsia="Times New Roman" w:hAnsi="Times New Roman" w:cs="Times New Roman"/>
          <w:sz w:val="22"/>
          <w:szCs w:val="22"/>
          <w:lang w:eastAsia="pt-BR"/>
        </w:rPr>
        <w:fldChar w:fldCharType="end"/>
      </w:r>
      <w:r w:rsidR="004A390D">
        <w:rPr>
          <w:rFonts w:ascii="Times New Roman" w:eastAsia="Times New Roman" w:hAnsi="Times New Roman" w:cs="Times New Roman"/>
          <w:sz w:val="22"/>
          <w:szCs w:val="22"/>
          <w:lang w:eastAsia="pt-BR"/>
        </w:rPr>
      </w:r>
      <w:r w:rsidR="004A390D">
        <w:rPr>
          <w:rFonts w:ascii="Times New Roman" w:eastAsia="Times New Roman" w:hAnsi="Times New Roman" w:cs="Times New Roman"/>
          <w:sz w:val="22"/>
          <w:szCs w:val="22"/>
          <w:lang w:eastAsia="pt-BR"/>
        </w:rPr>
        <w:fldChar w:fldCharType="separate"/>
      </w:r>
      <w:r w:rsidR="004A390D">
        <w:rPr>
          <w:rFonts w:ascii="Times New Roman" w:eastAsia="Times New Roman" w:hAnsi="Times New Roman" w:cs="Times New Roman"/>
          <w:noProof/>
          <w:sz w:val="22"/>
          <w:szCs w:val="22"/>
          <w:lang w:eastAsia="pt-BR"/>
        </w:rPr>
        <w:t>(Ilic et al., 2023 ; Zimler &amp; Keenan, 1983)</w:t>
      </w:r>
      <w:r w:rsidR="004A390D">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 xml:space="preserve">. </w:t>
      </w:r>
    </w:p>
    <w:p w:rsidR="001E48F2" w:rsidRPr="00151090" w:rsidRDefault="001E48F2" w:rsidP="00976030">
      <w:pPr>
        <w:keepNext/>
        <w:keepLines/>
        <w:spacing w:after="120" w:line="360" w:lineRule="auto"/>
        <w:outlineLvl w:val="0"/>
        <w:rPr>
          <w:rFonts w:ascii="Times New Roman" w:eastAsia="Times New Roman" w:hAnsi="Times New Roman" w:cs="Times New Roman"/>
          <w:sz w:val="22"/>
          <w:szCs w:val="22"/>
          <w:lang w:eastAsia="pt-BR"/>
        </w:rPr>
      </w:pPr>
    </w:p>
    <w:p w:rsidR="00D60D2C" w:rsidRDefault="00AF4ACF">
      <w:pPr>
        <w:keepNext/>
        <w:keepLines/>
        <w:spacing w:after="120" w:line="360" w:lineRule="auto"/>
        <w:outlineLvl w:val="0"/>
        <w:rPr>
          <w:rFonts w:ascii="Times New Roman" w:eastAsiaTheme="majorEastAsia" w:hAnsi="Times New Roman" w:cs="Times New Roman"/>
          <w:b/>
          <w:bCs/>
          <w:sz w:val="22"/>
          <w:szCs w:val="22"/>
          <w:lang w:eastAsia="pt-BR"/>
        </w:rPr>
      </w:pPr>
      <w:r>
        <w:rPr>
          <w:rFonts w:ascii="Times New Roman" w:eastAsiaTheme="majorEastAsia" w:hAnsi="Times New Roman" w:cs="Times New Roman"/>
          <w:b/>
          <w:bCs/>
          <w:sz w:val="22"/>
          <w:szCs w:val="22"/>
          <w:lang w:eastAsia="pt-BR"/>
        </w:rPr>
        <w:t>La</w:t>
      </w:r>
      <w:r w:rsidR="00C45E1B" w:rsidRPr="00151090">
        <w:rPr>
          <w:rFonts w:ascii="Times New Roman" w:eastAsiaTheme="majorEastAsia" w:hAnsi="Times New Roman" w:cs="Times New Roman"/>
          <w:b/>
          <w:bCs/>
          <w:sz w:val="22"/>
          <w:szCs w:val="22"/>
          <w:lang w:eastAsia="pt-BR"/>
        </w:rPr>
        <w:t xml:space="preserve"> conscience pourrait survivre à la mort cérébrale</w:t>
      </w:r>
    </w:p>
    <w:p w:rsidR="00D60D2C" w:rsidRDefault="00AF4ACF">
      <w:pPr>
        <w:spacing w:after="120" w:line="360" w:lineRule="auto"/>
        <w:rPr>
          <w:rFonts w:ascii="Times New Roman" w:eastAsia="Times New Roman" w:hAnsi="Times New Roman" w:cs="Times New Roman"/>
          <w:sz w:val="22"/>
          <w:szCs w:val="22"/>
          <w:lang w:eastAsia="pt-BR"/>
        </w:rPr>
      </w:pPr>
      <w:r>
        <w:rPr>
          <w:rFonts w:ascii="Times New Roman" w:eastAsia="Times New Roman" w:hAnsi="Times New Roman" w:cs="Times New Roman"/>
          <w:sz w:val="22"/>
          <w:szCs w:val="22"/>
          <w:lang w:eastAsia="pt-BR"/>
        </w:rPr>
        <w:t>Au-delà de l'</w:t>
      </w:r>
      <w:r w:rsidR="005C0D6A">
        <w:rPr>
          <w:rFonts w:ascii="Times New Roman" w:eastAsia="Times New Roman" w:hAnsi="Times New Roman" w:cs="Times New Roman"/>
          <w:sz w:val="22"/>
          <w:szCs w:val="22"/>
          <w:lang w:eastAsia="pt-BR"/>
        </w:rPr>
        <w:t>idée que les OBE peuvent constituer une preuve de l'indépendance de l'</w:t>
      </w:r>
      <w:r>
        <w:rPr>
          <w:rFonts w:ascii="Times New Roman" w:eastAsia="Times New Roman" w:hAnsi="Times New Roman" w:cs="Times New Roman"/>
          <w:sz w:val="22"/>
          <w:szCs w:val="22"/>
          <w:lang w:eastAsia="pt-BR"/>
        </w:rPr>
        <w:t xml:space="preserve">esprit et du cerveau, </w:t>
      </w:r>
      <w:r w:rsidR="005C0D6A">
        <w:rPr>
          <w:rFonts w:ascii="Times New Roman" w:eastAsia="Times New Roman" w:hAnsi="Times New Roman" w:cs="Times New Roman"/>
          <w:sz w:val="22"/>
          <w:szCs w:val="22"/>
          <w:lang w:eastAsia="pt-BR"/>
        </w:rPr>
        <w:t xml:space="preserve">elles </w:t>
      </w:r>
      <w:r w:rsidR="003050CB">
        <w:rPr>
          <w:rFonts w:ascii="Times New Roman" w:eastAsia="Times New Roman" w:hAnsi="Times New Roman" w:cs="Times New Roman"/>
          <w:sz w:val="22"/>
          <w:szCs w:val="22"/>
          <w:lang w:eastAsia="pt-BR"/>
        </w:rPr>
        <w:t xml:space="preserve">ont </w:t>
      </w:r>
      <w:r>
        <w:rPr>
          <w:rFonts w:ascii="Times New Roman" w:eastAsia="Times New Roman" w:hAnsi="Times New Roman" w:cs="Times New Roman"/>
          <w:sz w:val="22"/>
          <w:szCs w:val="22"/>
          <w:lang w:eastAsia="pt-BR"/>
        </w:rPr>
        <w:t xml:space="preserve">également </w:t>
      </w:r>
      <w:r w:rsidR="003050CB">
        <w:rPr>
          <w:rFonts w:ascii="Times New Roman" w:eastAsia="Times New Roman" w:hAnsi="Times New Roman" w:cs="Times New Roman"/>
          <w:sz w:val="22"/>
          <w:szCs w:val="22"/>
          <w:lang w:eastAsia="pt-BR"/>
        </w:rPr>
        <w:t xml:space="preserve">été considérées comme une preuve </w:t>
      </w:r>
      <w:r>
        <w:rPr>
          <w:rFonts w:ascii="Times New Roman" w:eastAsia="Times New Roman" w:hAnsi="Times New Roman" w:cs="Times New Roman"/>
          <w:sz w:val="22"/>
          <w:szCs w:val="22"/>
          <w:lang w:eastAsia="pt-BR"/>
        </w:rPr>
        <w:t xml:space="preserve">potentielle </w:t>
      </w:r>
      <w:r w:rsidR="003050CB">
        <w:rPr>
          <w:rFonts w:ascii="Times New Roman" w:eastAsia="Times New Roman" w:hAnsi="Times New Roman" w:cs="Times New Roman"/>
          <w:sz w:val="22"/>
          <w:szCs w:val="22"/>
          <w:lang w:eastAsia="pt-BR"/>
        </w:rPr>
        <w:t xml:space="preserve">de la survie de la conscience </w:t>
      </w:r>
      <w:r>
        <w:rPr>
          <w:rFonts w:ascii="Times New Roman" w:eastAsia="Times New Roman" w:hAnsi="Times New Roman" w:cs="Times New Roman"/>
          <w:sz w:val="22"/>
          <w:szCs w:val="22"/>
          <w:lang w:eastAsia="pt-BR"/>
        </w:rPr>
        <w:t xml:space="preserve">après la mort depuis plus d'un siècle </w:t>
      </w:r>
      <w:r w:rsidR="00854917">
        <w:rPr>
          <w:rFonts w:ascii="Times New Roman" w:eastAsia="Times New Roman" w:hAnsi="Times New Roman" w:cs="Times New Roman"/>
          <w:sz w:val="22"/>
          <w:szCs w:val="22"/>
          <w:lang w:eastAsia="pt-BR"/>
        </w:rPr>
        <w:t xml:space="preserve">(voir par exemple, </w:t>
      </w:r>
      <w:r w:rsidR="00032427">
        <w:rPr>
          <w:rFonts w:ascii="Times New Roman" w:eastAsia="Times New Roman" w:hAnsi="Times New Roman" w:cs="Times New Roman"/>
          <w:sz w:val="22"/>
          <w:szCs w:val="22"/>
          <w:lang w:eastAsia="pt-BR"/>
        </w:rPr>
        <w:fldChar w:fldCharType="begin"/>
      </w:r>
      <w:r w:rsidR="00032427">
        <w:rPr>
          <w:rFonts w:ascii="Times New Roman" w:eastAsia="Times New Roman" w:hAnsi="Times New Roman" w:cs="Times New Roman"/>
          <w:sz w:val="22"/>
          <w:szCs w:val="22"/>
          <w:lang w:eastAsia="pt-BR"/>
        </w:rPr>
        <w:instrText xml:space="preserve"> ADDIN EN.CITE &lt;EndNote&gt;&lt;Cite&gt;&lt;Author&gt;Braude&lt;/Author&gt;&lt;Year&gt;2001&lt;/Year&gt;&lt;IDText&gt;Out-of-body experiences and survival after death&lt;/IDText&gt;&lt;DisplayText&gt;(Braude, 2001)&lt;/DisplayText&gt;&lt;record&gt;&lt;titles&gt;&lt;title&gt;Out-of-body experiences and survival after death&lt;/title&gt;&lt;secondary-title&gt;International Journal of Parapsychology&lt;/secondary-title&gt;&lt;/titles&gt;&lt;pages&gt;83-129&lt;/pages&gt;&lt;number&gt;1&lt;/number&gt;&lt;contributors&gt;&lt;authors&gt;&lt;author&gt;Braude, S. E.&lt;/author&gt;&lt;/authors&gt;&lt;/contributors&gt;&lt;added-date format="utc"&gt;1726669814&lt;/added-date&gt;&lt;ref-type name="Journal Article"&gt;17&lt;/ref-type&gt;&lt;dates&gt;&lt;year&gt;2001&lt;/year&gt;&lt;/dates&gt;&lt;rec-number&gt;2596&lt;/rec-number&gt;&lt;last-updated-date format="utc"&gt;1726669814&lt;/last-updated-date&gt;&lt;volume&gt;12&lt;/volume&gt;&lt;/record&gt;&lt;/Cite&gt;&lt;/EndNote&gt;</w:instrText>
      </w:r>
      <w:r w:rsidR="00032427">
        <w:rPr>
          <w:rFonts w:ascii="Times New Roman" w:eastAsia="Times New Roman" w:hAnsi="Times New Roman" w:cs="Times New Roman"/>
          <w:sz w:val="22"/>
          <w:szCs w:val="22"/>
          <w:lang w:eastAsia="pt-BR"/>
        </w:rPr>
        <w:fldChar w:fldCharType="separate"/>
      </w:r>
      <w:r w:rsidR="00032427">
        <w:rPr>
          <w:rFonts w:ascii="Times New Roman" w:eastAsia="Times New Roman" w:hAnsi="Times New Roman" w:cs="Times New Roman"/>
          <w:noProof/>
          <w:sz w:val="22"/>
          <w:szCs w:val="22"/>
          <w:lang w:eastAsia="pt-BR"/>
        </w:rPr>
        <w:t>Braude, 2001)</w:t>
      </w:r>
      <w:r w:rsidR="00032427">
        <w:rPr>
          <w:rFonts w:ascii="Times New Roman" w:eastAsia="Times New Roman" w:hAnsi="Times New Roman" w:cs="Times New Roman"/>
          <w:sz w:val="22"/>
          <w:szCs w:val="22"/>
          <w:lang w:eastAsia="pt-BR"/>
        </w:rPr>
        <w:fldChar w:fldCharType="end"/>
      </w:r>
      <w:r w:rsidR="003050CB">
        <w:rPr>
          <w:rFonts w:ascii="Times New Roman" w:eastAsia="Times New Roman" w:hAnsi="Times New Roman" w:cs="Times New Roman"/>
          <w:sz w:val="22"/>
          <w:szCs w:val="22"/>
          <w:lang w:eastAsia="pt-BR"/>
        </w:rPr>
        <w:t xml:space="preserve">. </w:t>
      </w:r>
      <w:r w:rsidR="005C0D6A">
        <w:rPr>
          <w:rFonts w:ascii="Times New Roman" w:eastAsia="Times New Roman" w:hAnsi="Times New Roman" w:cs="Times New Roman"/>
          <w:sz w:val="22"/>
          <w:szCs w:val="22"/>
          <w:lang w:eastAsia="pt-BR"/>
        </w:rPr>
        <w:t xml:space="preserve">Bien que l'expérience purement subjective </w:t>
      </w:r>
      <w:r w:rsidR="005C0D6A">
        <w:rPr>
          <w:rFonts w:ascii="Times New Roman" w:eastAsia="Times New Roman" w:hAnsi="Times New Roman" w:cs="Times New Roman"/>
          <w:sz w:val="22"/>
          <w:szCs w:val="22"/>
          <w:lang w:eastAsia="pt-BR"/>
        </w:rPr>
        <w:lastRenderedPageBreak/>
        <w:t xml:space="preserve">puisse offrir une valeur scientifique limitée, </w:t>
      </w:r>
      <w:r w:rsidR="00C45E1B" w:rsidRPr="00151090">
        <w:rPr>
          <w:rFonts w:ascii="Times New Roman" w:eastAsia="Times New Roman" w:hAnsi="Times New Roman" w:cs="Times New Roman"/>
          <w:sz w:val="22"/>
          <w:szCs w:val="22"/>
          <w:lang w:eastAsia="pt-BR"/>
        </w:rPr>
        <w:t xml:space="preserve">l'impact profond des </w:t>
      </w:r>
      <w:r w:rsidR="005C0D6A">
        <w:rPr>
          <w:rFonts w:ascii="Times New Roman" w:eastAsia="Times New Roman" w:hAnsi="Times New Roman" w:cs="Times New Roman"/>
          <w:sz w:val="22"/>
          <w:szCs w:val="22"/>
          <w:lang w:eastAsia="pt-BR"/>
        </w:rPr>
        <w:t xml:space="preserve">OBE </w:t>
      </w:r>
      <w:r w:rsidR="00C45E1B" w:rsidRPr="00151090">
        <w:rPr>
          <w:rFonts w:ascii="Times New Roman" w:eastAsia="Times New Roman" w:hAnsi="Times New Roman" w:cs="Times New Roman"/>
          <w:sz w:val="22"/>
          <w:szCs w:val="22"/>
          <w:lang w:eastAsia="pt-BR"/>
        </w:rPr>
        <w:t xml:space="preserve">sur les individus </w:t>
      </w:r>
      <w:r w:rsidR="005C0D6A">
        <w:rPr>
          <w:rFonts w:ascii="Times New Roman" w:eastAsia="Times New Roman" w:hAnsi="Times New Roman" w:cs="Times New Roman"/>
          <w:sz w:val="22"/>
          <w:szCs w:val="22"/>
          <w:lang w:eastAsia="pt-BR"/>
        </w:rPr>
        <w:t xml:space="preserve">leur laisse souvent </w:t>
      </w:r>
      <w:r w:rsidR="00C45E1B" w:rsidRPr="00151090">
        <w:rPr>
          <w:rFonts w:ascii="Times New Roman" w:eastAsia="Times New Roman" w:hAnsi="Times New Roman" w:cs="Times New Roman"/>
          <w:sz w:val="22"/>
          <w:szCs w:val="22"/>
          <w:lang w:eastAsia="pt-BR"/>
        </w:rPr>
        <w:t xml:space="preserve">une croyance inébranlable dans leur capacité à survivre après la mort physique </w:t>
      </w:r>
      <w:r w:rsidR="005C0D6A">
        <w:rPr>
          <w:rFonts w:ascii="Times New Roman" w:eastAsia="Times New Roman" w:hAnsi="Times New Roman" w:cs="Times New Roman"/>
          <w:sz w:val="22"/>
          <w:szCs w:val="22"/>
          <w:lang w:eastAsia="pt-BR"/>
        </w:rPr>
        <w:t>et peut être considéré par certains comme un élément de preuve</w:t>
      </w:r>
      <w:r w:rsidR="00C45E1B" w:rsidRPr="00151090">
        <w:rPr>
          <w:rFonts w:ascii="Times New Roman" w:eastAsia="Times New Roman" w:hAnsi="Times New Roman" w:cs="Times New Roman"/>
          <w:sz w:val="22"/>
          <w:szCs w:val="22"/>
          <w:lang w:eastAsia="pt-BR"/>
        </w:rPr>
        <w:t xml:space="preserve">. </w:t>
      </w:r>
      <w:r w:rsidR="005C0D6A">
        <w:rPr>
          <w:rFonts w:ascii="Times New Roman" w:eastAsia="Times New Roman" w:hAnsi="Times New Roman" w:cs="Times New Roman"/>
          <w:sz w:val="22"/>
          <w:szCs w:val="22"/>
          <w:lang w:eastAsia="pt-BR"/>
        </w:rPr>
        <w:t xml:space="preserve">Ces croyances sont </w:t>
      </w:r>
      <w:r w:rsidR="00C45E1B" w:rsidRPr="00151090">
        <w:rPr>
          <w:rFonts w:ascii="Times New Roman" w:eastAsia="Times New Roman" w:hAnsi="Times New Roman" w:cs="Times New Roman"/>
          <w:sz w:val="22"/>
          <w:szCs w:val="22"/>
          <w:lang w:eastAsia="pt-BR"/>
        </w:rPr>
        <w:t xml:space="preserve">souvent exprimées </w:t>
      </w:r>
      <w:r w:rsidR="005C0D6A">
        <w:rPr>
          <w:rFonts w:ascii="Times New Roman" w:eastAsia="Times New Roman" w:hAnsi="Times New Roman" w:cs="Times New Roman"/>
          <w:sz w:val="22"/>
          <w:szCs w:val="22"/>
          <w:lang w:eastAsia="pt-BR"/>
        </w:rPr>
        <w:t xml:space="preserve">par des déclarations telles </w:t>
      </w:r>
      <w:r w:rsidR="00C45E1B" w:rsidRPr="00151090">
        <w:rPr>
          <w:rFonts w:ascii="Times New Roman" w:eastAsia="Times New Roman" w:hAnsi="Times New Roman" w:cs="Times New Roman"/>
          <w:sz w:val="22"/>
          <w:szCs w:val="22"/>
          <w:lang w:eastAsia="pt-BR"/>
        </w:rPr>
        <w:t xml:space="preserve">que "Après mon OBE, j'ai commencé à croire à la survie après la mort ou à une âme immortelle", ou "Je sais que je survivrai à la mort". </w:t>
      </w:r>
      <w:r w:rsidR="005C0D6A">
        <w:rPr>
          <w:rFonts w:ascii="Times New Roman" w:eastAsia="Times New Roman" w:hAnsi="Times New Roman" w:cs="Times New Roman"/>
          <w:sz w:val="22"/>
          <w:szCs w:val="22"/>
          <w:lang w:eastAsia="pt-BR"/>
        </w:rPr>
        <w:t xml:space="preserve">Le </w:t>
      </w:r>
      <w:r w:rsidR="00C45E1B" w:rsidRPr="00151090">
        <w:rPr>
          <w:rFonts w:ascii="Times New Roman" w:eastAsia="Times New Roman" w:hAnsi="Times New Roman" w:cs="Times New Roman"/>
          <w:sz w:val="22"/>
          <w:szCs w:val="22"/>
          <w:lang w:eastAsia="pt-BR"/>
        </w:rPr>
        <w:t xml:space="preserve">réalisme </w:t>
      </w:r>
      <w:r w:rsidR="005C0D6A">
        <w:rPr>
          <w:rFonts w:ascii="Times New Roman" w:eastAsia="Times New Roman" w:hAnsi="Times New Roman" w:cs="Times New Roman"/>
          <w:sz w:val="22"/>
          <w:szCs w:val="22"/>
          <w:lang w:eastAsia="pt-BR"/>
        </w:rPr>
        <w:t xml:space="preserve">qui caractérise les </w:t>
      </w:r>
      <w:r w:rsidR="00C45E1B" w:rsidRPr="00151090">
        <w:rPr>
          <w:rFonts w:ascii="Times New Roman" w:eastAsia="Times New Roman" w:hAnsi="Times New Roman" w:cs="Times New Roman"/>
          <w:sz w:val="22"/>
          <w:szCs w:val="22"/>
          <w:lang w:eastAsia="pt-BR"/>
        </w:rPr>
        <w:t xml:space="preserve">OBE donne aux individus le sentiment d'avoir fait l'expérience directe d'être vivants et conscients sans leur corps physique, ce qui les amène à croire qu'ils possèdent une âme ou une forme de conscience qui perdurera au-delà de la </w:t>
      </w:r>
      <w:r w:rsidR="000A51BF">
        <w:rPr>
          <w:rFonts w:ascii="Times New Roman" w:eastAsia="Times New Roman" w:hAnsi="Times New Roman" w:cs="Times New Roman"/>
          <w:sz w:val="22"/>
          <w:szCs w:val="22"/>
          <w:lang w:eastAsia="pt-BR"/>
        </w:rPr>
        <w:t>mort</w:t>
      </w:r>
      <w:r w:rsidR="00C45E1B" w:rsidRPr="00151090">
        <w:rPr>
          <w:rFonts w:ascii="Times New Roman" w:eastAsia="Times New Roman" w:hAnsi="Times New Roman" w:cs="Times New Roman"/>
          <w:sz w:val="22"/>
          <w:szCs w:val="22"/>
          <w:lang w:eastAsia="pt-BR"/>
        </w:rPr>
        <w:t xml:space="preserve"> corporelle </w:t>
      </w:r>
      <w:r w:rsidR="000A51BF">
        <w:rPr>
          <w:rFonts w:ascii="Times New Roman" w:eastAsia="Times New Roman" w:hAnsi="Times New Roman" w:cs="Times New Roman"/>
          <w:sz w:val="22"/>
          <w:szCs w:val="22"/>
          <w:lang w:eastAsia="pt-BR"/>
        </w:rPr>
        <w:fldChar w:fldCharType="begin"/>
      </w:r>
      <w:r w:rsidR="000A51BF">
        <w:rPr>
          <w:rFonts w:ascii="Times New Roman" w:eastAsia="Times New Roman" w:hAnsi="Times New Roman" w:cs="Times New Roman"/>
          <w:sz w:val="22"/>
          <w:szCs w:val="22"/>
          <w:lang w:eastAsia="pt-BR"/>
        </w:rPr>
        <w:instrText xml:space="preserve"> ADDIN EN.CITE &lt;EndNote&gt;&lt;Cite&gt;&lt;Author&gt;Shaw&lt;/Author&gt;&lt;Year&gt;2023&lt;/Year&gt;&lt;IDText&gt;Transformative effects of spontaneous out of body experiences in healthy individuals: An interpretative phenomenological analysis&lt;/IDText&gt;&lt;DisplayText&gt;(Shaw et al., 2023)&lt;/DisplayText&gt;&lt;record&gt;&lt;isbn&gt;2326-5531&lt;/isbn&gt;&lt;titles&gt;&lt;title&gt;Transformative effects of spontaneous out of body experiences in healthy individuals: An interpretative phenomenological analysis&lt;/title&gt;&lt;secondary-title&gt;Psychology of Consciousness: Theory, Research, and Practice&lt;/secondary-title&gt;&lt;/titles&gt;&lt;contributors&gt;&lt;authors&gt;&lt;author&gt;Shaw, Jade&lt;/author&gt;&lt;author&gt;Gandy, Sam&lt;/author&gt;&lt;author&gt;Stumbrys, Tadas&lt;/author&gt;&lt;/authors&gt;&lt;/contributors&gt;&lt;added-date format="utc"&gt;1720453673&lt;/added-date&gt;&lt;ref-type name="Journal Article"&gt;17&lt;/ref-type&gt;&lt;dates&gt;&lt;year&gt;2023&lt;/year&gt;&lt;/dates&gt;&lt;rec-number&gt;2465&lt;/rec-number&gt;&lt;publisher&gt;Educational Publishing Foundation&lt;/publisher&gt;&lt;last-updated-date format="utc"&gt;1720453673&lt;/last-updated-date&gt;&lt;/record&gt;&lt;/Cite&gt;&lt;/EndNote&gt;</w:instrText>
      </w:r>
      <w:r w:rsidR="000A51BF">
        <w:rPr>
          <w:rFonts w:ascii="Times New Roman" w:eastAsia="Times New Roman" w:hAnsi="Times New Roman" w:cs="Times New Roman"/>
          <w:sz w:val="22"/>
          <w:szCs w:val="22"/>
          <w:lang w:eastAsia="pt-BR"/>
        </w:rPr>
        <w:fldChar w:fldCharType="separate"/>
      </w:r>
      <w:r w:rsidR="000A51BF">
        <w:rPr>
          <w:rFonts w:ascii="Times New Roman" w:eastAsia="Times New Roman" w:hAnsi="Times New Roman" w:cs="Times New Roman"/>
          <w:noProof/>
          <w:sz w:val="22"/>
          <w:szCs w:val="22"/>
          <w:lang w:eastAsia="pt-BR"/>
        </w:rPr>
        <w:t>(Shaw et al., 2023)</w:t>
      </w:r>
      <w:r w:rsidR="000A51BF">
        <w:rPr>
          <w:rFonts w:ascii="Times New Roman" w:eastAsia="Times New Roman" w:hAnsi="Times New Roman" w:cs="Times New Roman"/>
          <w:sz w:val="22"/>
          <w:szCs w:val="22"/>
          <w:lang w:eastAsia="pt-BR"/>
        </w:rPr>
        <w:fldChar w:fldCharType="end"/>
      </w:r>
      <w:r w:rsidR="00C45E1B" w:rsidRPr="00151090">
        <w:rPr>
          <w:rFonts w:ascii="Times New Roman" w:eastAsia="Times New Roman" w:hAnsi="Times New Roman" w:cs="Times New Roman"/>
          <w:sz w:val="22"/>
          <w:szCs w:val="22"/>
          <w:lang w:eastAsia="pt-BR"/>
        </w:rPr>
        <w:t xml:space="preserve">. </w:t>
      </w:r>
    </w:p>
    <w:p w:rsidR="00D60D2C" w:rsidRDefault="00AF4ACF">
      <w:pPr>
        <w:spacing w:after="120" w:line="360" w:lineRule="auto"/>
        <w:rPr>
          <w:rFonts w:ascii="Times New Roman" w:eastAsia="Times New Roman" w:hAnsi="Times New Roman" w:cs="Times New Roman"/>
          <w:sz w:val="22"/>
          <w:szCs w:val="22"/>
          <w:lang w:eastAsia="pt-BR"/>
        </w:rPr>
      </w:pPr>
      <w:r>
        <w:rPr>
          <w:rFonts w:ascii="Times New Roman" w:eastAsia="Times New Roman" w:hAnsi="Times New Roman" w:cs="Times New Roman"/>
          <w:sz w:val="22"/>
          <w:szCs w:val="22"/>
          <w:lang w:eastAsia="pt-BR"/>
        </w:rPr>
        <w:t xml:space="preserve">Une autre </w:t>
      </w:r>
      <w:r w:rsidR="00C45E1B" w:rsidRPr="00151090">
        <w:rPr>
          <w:rFonts w:ascii="Times New Roman" w:eastAsia="Times New Roman" w:hAnsi="Times New Roman" w:cs="Times New Roman"/>
          <w:sz w:val="22"/>
          <w:szCs w:val="22"/>
          <w:lang w:eastAsia="pt-BR"/>
        </w:rPr>
        <w:t xml:space="preserve">façon dont les OBEs peuvent suggérer la possibilité d'une conscience survivant à la mort cérébrale est à travers les expériences qui se produisent dans des situations de danger de mort, telles que l'arrêt cardiaque, communément connues sous le nom d'expériences de mort imminente. Dans ces cas, les individus rapportent souvent qu'ils se perçoivent comme séparés de leur corps, et qu'ils sont parfois témoins d'événements autour d'eux avec une clarté remarquable, même en l'absence d'activité cérébrale. </w:t>
      </w:r>
      <w:r w:rsidR="00C11E22" w:rsidRPr="00151090">
        <w:rPr>
          <w:rFonts w:ascii="Times New Roman" w:eastAsia="Times New Roman" w:hAnsi="Times New Roman" w:cs="Times New Roman"/>
          <w:sz w:val="22"/>
          <w:szCs w:val="22"/>
          <w:lang w:eastAsia="pt-BR"/>
        </w:rPr>
        <w:t xml:space="preserve">L'un des cas les plus connus est celui de Pam Reynolds Lowery, qui a subi une intervention chirurgicale complexe impliquant une anesthésie complète, une réduction de la température corporelle à 15°C et un drainage sanguin pour retirer un anévrisme cérébral. Bien que les éléments vérifiables de son expérience se soient produits avant qu'elle ne soit cliniquement en état de mort cérébrale, elle était toujours sous anesthésie générale profonde, avec des clics de 100 dB et un bruit blanc diffusé par des haut-parleurs dans ses oreilles, et ses yeux étaient fermés par du ruban adhésif pour éviter le dessèchement. Malgré ces conditions, elle a décrit avec précision les événements de l'opération, qui ont été confirmés par la suite par l'équipe médicale. Compte tenu de son état physique, il est hautement improbable que ces observations aient pu être déduites par un quelconque moyen sensoriel </w:t>
      </w:r>
      <w:r w:rsidR="00C45E1B" w:rsidRPr="00151090">
        <w:rPr>
          <w:rFonts w:ascii="Times New Roman" w:eastAsia="Times New Roman" w:hAnsi="Times New Roman" w:cs="Times New Roman"/>
          <w:sz w:val="22"/>
          <w:szCs w:val="22"/>
          <w:lang w:eastAsia="pt-BR"/>
        </w:rPr>
        <w:fldChar w:fldCharType="begin"/>
      </w:r>
      <w:r w:rsidR="00C45E1B" w:rsidRPr="00151090">
        <w:rPr>
          <w:rFonts w:ascii="Times New Roman" w:eastAsia="Times New Roman" w:hAnsi="Times New Roman" w:cs="Times New Roman"/>
          <w:sz w:val="22"/>
          <w:szCs w:val="22"/>
          <w:lang w:eastAsia="pt-BR"/>
        </w:rPr>
        <w:instrText xml:space="preserve"> ADDIN EN.CITE &lt;EndNote&gt;&lt;Cite&gt;&lt;Author&gt;Carter&lt;/Author&gt;&lt;Year&gt;2011&lt;/Year&gt;&lt;IDText&gt;Response to “Could Pam Reynolds Hear?”&lt;/IDText&gt;&lt;DisplayText&gt;(Carter, 2011)&lt;/DisplayText&gt;&lt;record&gt;&lt;titles&gt;&lt;title&gt;Response to “Could Pam Reynolds Hear?”&lt;/title&gt;&lt;secondary-title&gt;Journal of Near-Death Studies&lt;/secondary-title&gt;&lt;/titles&gt;&lt;pages&gt;1&lt;/pages&gt;&lt;contributors&gt;&lt;authors&gt;&lt;author&gt;Carter, Chris&lt;/author&gt;&lt;/authors&gt;&lt;/contributors&gt;&lt;added-date format="utc"&gt;1726171796&lt;/added-date&gt;&lt;ref-type name="Journal Article"&gt;17&lt;/ref-type&gt;&lt;dates&gt;&lt;year&gt;2011&lt;/year&gt;&lt;/dates&gt;&lt;rec-number&gt;2592&lt;/rec-number&gt;&lt;publisher&gt;Citeseer&lt;/publisher&gt;&lt;last-updated-date format="utc"&gt;1726171869&lt;/last-updated-date&gt;&lt;volume&gt;30&lt;/volume&gt;&lt;/record&gt;&lt;/Cite&gt;&lt;/EndNote&gt;</w:instrText>
      </w:r>
      <w:r w:rsidR="00C45E1B" w:rsidRPr="00151090">
        <w:rPr>
          <w:rFonts w:ascii="Times New Roman" w:eastAsia="Times New Roman" w:hAnsi="Times New Roman" w:cs="Times New Roman"/>
          <w:sz w:val="22"/>
          <w:szCs w:val="22"/>
          <w:lang w:eastAsia="pt-BR"/>
        </w:rPr>
        <w:fldChar w:fldCharType="separate"/>
      </w:r>
      <w:r w:rsidR="00C45E1B" w:rsidRPr="00151090">
        <w:rPr>
          <w:rFonts w:ascii="Times New Roman" w:eastAsia="Times New Roman" w:hAnsi="Times New Roman" w:cs="Times New Roman"/>
          <w:noProof/>
          <w:sz w:val="22"/>
          <w:szCs w:val="22"/>
          <w:lang w:eastAsia="pt-BR"/>
        </w:rPr>
        <w:t>(Carter, 2011)</w:t>
      </w:r>
      <w:r w:rsidR="00C45E1B" w:rsidRPr="00151090">
        <w:rPr>
          <w:rFonts w:ascii="Times New Roman" w:eastAsia="Times New Roman" w:hAnsi="Times New Roman" w:cs="Times New Roman"/>
          <w:sz w:val="22"/>
          <w:szCs w:val="22"/>
          <w:lang w:eastAsia="pt-BR"/>
        </w:rPr>
        <w:fldChar w:fldCharType="end"/>
      </w:r>
      <w:r w:rsidR="00C45E1B" w:rsidRPr="00151090">
        <w:rPr>
          <w:rFonts w:ascii="Times New Roman" w:eastAsia="Times New Roman" w:hAnsi="Times New Roman" w:cs="Times New Roman"/>
          <w:sz w:val="22"/>
          <w:szCs w:val="22"/>
          <w:lang w:eastAsia="pt-BR"/>
        </w:rPr>
        <w:t xml:space="preserve">.  </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Un autre exemple provient d'une étude de Van Lommel et al. (2001), dans laquelle une infirmière raconte le cas d'un patient cyanosé et comateux. Il a fallu environ une heure et demie à l'é</w:t>
      </w:r>
      <w:r w:rsidRPr="00151090">
        <w:rPr>
          <w:rFonts w:ascii="Times New Roman" w:eastAsia="Times New Roman" w:hAnsi="Times New Roman" w:cs="Times New Roman"/>
          <w:sz w:val="22"/>
          <w:szCs w:val="22"/>
          <w:lang w:eastAsia="pt-BR"/>
        </w:rPr>
        <w:t xml:space="preserve">quipe médicale pour rétablir le rythme cardiaque et la pression artérielle du patient. Même après la réanimation, le patient est resté comateux, nécessitant une ventilation et une intubation. Une fois rétabli, le patient, qui avait fait une OBE pendant la </w:t>
      </w:r>
      <w:r w:rsidRPr="00151090">
        <w:rPr>
          <w:rFonts w:ascii="Times New Roman" w:eastAsia="Times New Roman" w:hAnsi="Times New Roman" w:cs="Times New Roman"/>
          <w:sz w:val="22"/>
          <w:szCs w:val="22"/>
          <w:lang w:eastAsia="pt-BR"/>
        </w:rPr>
        <w:t>réanimation, a été en mesure de décrire les actions de l'équipe médicale avec des détails remarquables. Il a notamment décrit avec précision l'endroit où l'infirmière avait placé son dentier après l'avoir retiré pour l'intuber, précisant le tiroir exact et</w:t>
      </w:r>
      <w:r w:rsidRPr="00151090">
        <w:rPr>
          <w:rFonts w:ascii="Times New Roman" w:eastAsia="Times New Roman" w:hAnsi="Times New Roman" w:cs="Times New Roman"/>
          <w:sz w:val="22"/>
          <w:szCs w:val="22"/>
          <w:lang w:eastAsia="pt-BR"/>
        </w:rPr>
        <w:t xml:space="preserve"> détaillant même son contenu. Bien qu'aucune donnée EEG ne soit disponible, l'infirmière a déclaré que ces événements s'étaient produits alors que le patient était dans un coma profond et que l'équipe médicale pratiquait la réanimation cardio-pulmonaire (R</w:t>
      </w:r>
      <w:r w:rsidRPr="00151090">
        <w:rPr>
          <w:rFonts w:ascii="Times New Roman" w:eastAsia="Times New Roman" w:hAnsi="Times New Roman" w:cs="Times New Roman"/>
          <w:sz w:val="22"/>
          <w:szCs w:val="22"/>
          <w:lang w:eastAsia="pt-BR"/>
        </w:rPr>
        <w:t xml:space="preserve">CP) </w:t>
      </w:r>
      <w:r w:rsidR="00C11E22" w:rsidRPr="00151090">
        <w:rPr>
          <w:rFonts w:ascii="Times New Roman" w:eastAsia="Times New Roman" w:hAnsi="Times New Roman" w:cs="Times New Roman"/>
          <w:sz w:val="22"/>
          <w:szCs w:val="22"/>
          <w:lang w:eastAsia="pt-BR"/>
        </w:rPr>
        <w:fldChar w:fldCharType="begin"/>
      </w:r>
      <w:r w:rsidR="00C11E22" w:rsidRPr="00151090">
        <w:rPr>
          <w:rFonts w:ascii="Times New Roman" w:eastAsia="Times New Roman" w:hAnsi="Times New Roman" w:cs="Times New Roman"/>
          <w:sz w:val="22"/>
          <w:szCs w:val="22"/>
          <w:lang w:eastAsia="pt-BR"/>
        </w:rPr>
        <w:instrText xml:space="preserve"> ADDIN EN.CITE &lt;EndNote&gt;&lt;Cite&gt;&lt;Author&gt;Van Lommel&lt;/Author&gt;&lt;Year&gt;2001&lt;/Year&gt;&lt;IDText&gt;Near-death experience in survivors of cardiac arrest: a prospective study in the Netherlands&lt;/IDText&gt;&lt;DisplayText&gt;(Van Lommel et al., 2001)&lt;/DisplayText&gt;&lt;record&gt;&lt;isbn&gt;0140-6736&lt;/isbn&gt;&lt;titles&gt;&lt;title&gt;Near-death experience in survivors of cardiac arrest: a prospective study in the Netherlands&lt;/title&gt;&lt;secondary-title&gt;The Lancet&lt;/secondary-title&gt;&lt;/titles&gt;&lt;pages&gt;2039-2045&lt;/pages&gt;&lt;number&gt;9298&lt;/number&gt;&lt;contributors&gt;&lt;authors&gt;&lt;author&gt;Van Lommel, Pirn&lt;/author&gt;&lt;author&gt;Van Wees, Ruud&lt;/author&gt;&lt;author&gt;Meyers, Vincent&lt;/author&gt;&lt;author&gt;Elfferich, Ingrid&lt;/author&gt;&lt;/authors&gt;&lt;/contributors&gt;&lt;added-date format="utc"&gt;1721157436&lt;/added-date&gt;&lt;ref-type name="Journal Article"&gt;17&lt;/ref-type&gt;&lt;dates&gt;&lt;year&gt;2001&lt;/year&gt;&lt;/dates&gt;&lt;rec-number&gt;2504&lt;/rec-number&gt;&lt;publisher&gt;Elsevier&lt;/publisher&gt;&lt;last-updated-date format="utc"&gt;1721157436&lt;/last-updated-date&gt;&lt;volume&gt;358&lt;/volume&gt;&lt;/record&gt;&lt;/Cite&gt;&lt;/EndNote&gt;</w:instrText>
      </w:r>
      <w:r w:rsidR="00C11E22" w:rsidRPr="00151090">
        <w:rPr>
          <w:rFonts w:ascii="Times New Roman" w:eastAsia="Times New Roman" w:hAnsi="Times New Roman" w:cs="Times New Roman"/>
          <w:sz w:val="22"/>
          <w:szCs w:val="22"/>
          <w:lang w:eastAsia="pt-BR"/>
        </w:rPr>
        <w:fldChar w:fldCharType="separate"/>
      </w:r>
      <w:r w:rsidR="00C11E22" w:rsidRPr="00151090">
        <w:rPr>
          <w:rFonts w:ascii="Times New Roman" w:eastAsia="Times New Roman" w:hAnsi="Times New Roman" w:cs="Times New Roman"/>
          <w:noProof/>
          <w:sz w:val="22"/>
          <w:szCs w:val="22"/>
          <w:lang w:eastAsia="pt-BR"/>
        </w:rPr>
        <w:t>(Van Lommel et al., 2001)</w:t>
      </w:r>
      <w:r w:rsidR="00C11E22" w:rsidRPr="00151090">
        <w:rPr>
          <w:rFonts w:ascii="Times New Roman" w:eastAsia="Times New Roman" w:hAnsi="Times New Roman" w:cs="Times New Roman"/>
          <w:sz w:val="22"/>
          <w:szCs w:val="22"/>
          <w:lang w:eastAsia="pt-BR"/>
        </w:rPr>
        <w:fldChar w:fldCharType="end"/>
      </w:r>
      <w:r w:rsidRPr="00151090">
        <w:rPr>
          <w:rFonts w:ascii="Times New Roman" w:eastAsia="Times New Roman" w:hAnsi="Times New Roman" w:cs="Times New Roman"/>
          <w:sz w:val="22"/>
          <w:szCs w:val="22"/>
          <w:lang w:eastAsia="pt-BR"/>
        </w:rPr>
        <w:t>.</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lastRenderedPageBreak/>
        <w:t xml:space="preserve">L'étude de ces rapports </w:t>
      </w:r>
      <w:r w:rsidR="0089233A">
        <w:rPr>
          <w:rFonts w:ascii="Times New Roman" w:eastAsia="Times New Roman" w:hAnsi="Times New Roman" w:cs="Times New Roman"/>
          <w:sz w:val="22"/>
          <w:szCs w:val="22"/>
          <w:lang w:eastAsia="pt-BR"/>
        </w:rPr>
        <w:t xml:space="preserve">remet </w:t>
      </w:r>
      <w:r w:rsidR="009D67CF">
        <w:rPr>
          <w:rFonts w:ascii="Times New Roman" w:eastAsia="Times New Roman" w:hAnsi="Times New Roman" w:cs="Times New Roman"/>
          <w:sz w:val="22"/>
          <w:szCs w:val="22"/>
          <w:lang w:eastAsia="pt-BR"/>
        </w:rPr>
        <w:t xml:space="preserve">sérieusement </w:t>
      </w:r>
      <w:r w:rsidR="0089233A">
        <w:rPr>
          <w:rFonts w:ascii="Times New Roman" w:eastAsia="Times New Roman" w:hAnsi="Times New Roman" w:cs="Times New Roman"/>
          <w:sz w:val="22"/>
          <w:szCs w:val="22"/>
          <w:lang w:eastAsia="pt-BR"/>
        </w:rPr>
        <w:t xml:space="preserve">en question </w:t>
      </w:r>
      <w:r w:rsidR="009D67CF">
        <w:rPr>
          <w:rFonts w:ascii="Times New Roman" w:eastAsia="Times New Roman" w:hAnsi="Times New Roman" w:cs="Times New Roman"/>
          <w:sz w:val="22"/>
          <w:szCs w:val="22"/>
          <w:lang w:eastAsia="pt-BR"/>
        </w:rPr>
        <w:t xml:space="preserve">le </w:t>
      </w:r>
      <w:r w:rsidR="0089233A">
        <w:rPr>
          <w:rFonts w:ascii="Times New Roman" w:eastAsia="Times New Roman" w:hAnsi="Times New Roman" w:cs="Times New Roman"/>
          <w:sz w:val="22"/>
          <w:szCs w:val="22"/>
          <w:lang w:eastAsia="pt-BR"/>
        </w:rPr>
        <w:t xml:space="preserve">modèle neuropsychologique </w:t>
      </w:r>
      <w:r w:rsidR="009D67CF">
        <w:rPr>
          <w:rFonts w:ascii="Times New Roman" w:eastAsia="Times New Roman" w:hAnsi="Times New Roman" w:cs="Times New Roman"/>
          <w:sz w:val="22"/>
          <w:szCs w:val="22"/>
          <w:lang w:eastAsia="pt-BR"/>
        </w:rPr>
        <w:t xml:space="preserve">et </w:t>
      </w:r>
      <w:r w:rsidR="0089233A">
        <w:rPr>
          <w:rFonts w:ascii="Times New Roman" w:eastAsia="Times New Roman" w:hAnsi="Times New Roman" w:cs="Times New Roman"/>
          <w:sz w:val="22"/>
          <w:szCs w:val="22"/>
          <w:lang w:eastAsia="pt-BR"/>
        </w:rPr>
        <w:t xml:space="preserve">fournit des </w:t>
      </w:r>
      <w:r w:rsidRPr="00151090">
        <w:rPr>
          <w:rFonts w:ascii="Times New Roman" w:eastAsia="Times New Roman" w:hAnsi="Times New Roman" w:cs="Times New Roman"/>
          <w:sz w:val="22"/>
          <w:szCs w:val="22"/>
          <w:lang w:eastAsia="pt-BR"/>
        </w:rPr>
        <w:t>informations précieuses sur la relation entre l'esprit et le cerveau et sur le potentiel de survie de l'esprit au-delà de la mort corporelle. Dans les cas où la reconstruction sensorielle</w:t>
      </w:r>
      <w:r w:rsidRPr="00151090">
        <w:rPr>
          <w:rFonts w:ascii="Times New Roman" w:eastAsia="Times New Roman" w:hAnsi="Times New Roman" w:cs="Times New Roman"/>
          <w:sz w:val="22"/>
          <w:szCs w:val="22"/>
          <w:lang w:eastAsia="pt-BR"/>
        </w:rPr>
        <w:t xml:space="preserve"> semble hautement improbable, et compte tenu de la possibilité que la perception extrasensorielle transcende le temps, on pourrait supposer que des éléments des </w:t>
      </w:r>
      <w:r w:rsidR="009648DB">
        <w:rPr>
          <w:rFonts w:ascii="Times New Roman" w:eastAsia="Times New Roman" w:hAnsi="Times New Roman" w:cs="Times New Roman"/>
          <w:sz w:val="22"/>
          <w:szCs w:val="22"/>
          <w:lang w:eastAsia="pt-BR"/>
        </w:rPr>
        <w:t xml:space="preserve">scènes </w:t>
      </w:r>
      <w:r w:rsidRPr="00151090">
        <w:rPr>
          <w:rFonts w:ascii="Times New Roman" w:eastAsia="Times New Roman" w:hAnsi="Times New Roman" w:cs="Times New Roman"/>
          <w:sz w:val="22"/>
          <w:szCs w:val="22"/>
          <w:lang w:eastAsia="pt-BR"/>
        </w:rPr>
        <w:t xml:space="preserve">ont été acquis par la perception extrasensorielle </w:t>
      </w:r>
      <w:r w:rsidRPr="00151090">
        <w:rPr>
          <w:rFonts w:ascii="Times New Roman" w:eastAsia="Times New Roman" w:hAnsi="Times New Roman" w:cs="Times New Roman"/>
          <w:i/>
          <w:iCs/>
          <w:sz w:val="22"/>
          <w:szCs w:val="22"/>
          <w:lang w:eastAsia="pt-BR"/>
        </w:rPr>
        <w:t xml:space="preserve">avant </w:t>
      </w:r>
      <w:r w:rsidRPr="00151090">
        <w:rPr>
          <w:rFonts w:ascii="Times New Roman" w:eastAsia="Times New Roman" w:hAnsi="Times New Roman" w:cs="Times New Roman"/>
          <w:sz w:val="22"/>
          <w:szCs w:val="22"/>
          <w:lang w:eastAsia="pt-BR"/>
        </w:rPr>
        <w:t xml:space="preserve">ou </w:t>
      </w:r>
      <w:r w:rsidRPr="00151090">
        <w:rPr>
          <w:rFonts w:ascii="Times New Roman" w:eastAsia="Times New Roman" w:hAnsi="Times New Roman" w:cs="Times New Roman"/>
          <w:i/>
          <w:iCs/>
          <w:sz w:val="22"/>
          <w:szCs w:val="22"/>
          <w:lang w:eastAsia="pt-BR"/>
        </w:rPr>
        <w:t xml:space="preserve">après que </w:t>
      </w:r>
      <w:r w:rsidRPr="00151090">
        <w:rPr>
          <w:rFonts w:ascii="Times New Roman" w:eastAsia="Times New Roman" w:hAnsi="Times New Roman" w:cs="Times New Roman"/>
          <w:sz w:val="22"/>
          <w:szCs w:val="22"/>
          <w:lang w:eastAsia="pt-BR"/>
        </w:rPr>
        <w:t>l'activité neuronal</w:t>
      </w:r>
      <w:r w:rsidRPr="00151090">
        <w:rPr>
          <w:rFonts w:ascii="Times New Roman" w:eastAsia="Times New Roman" w:hAnsi="Times New Roman" w:cs="Times New Roman"/>
          <w:sz w:val="22"/>
          <w:szCs w:val="22"/>
          <w:lang w:eastAsia="pt-BR"/>
        </w:rPr>
        <w:t>e soit devenue trop compromise pour une perception normale (ce qui remet en cause l'hypothèse de la survie). Pourtant, les personnes ayant vécu l'expérience décrivent systématiquement ces scènes avec des détails frappants et un fort sentiment d'être présen</w:t>
      </w:r>
      <w:r w:rsidRPr="00151090">
        <w:rPr>
          <w:rFonts w:ascii="Times New Roman" w:eastAsia="Times New Roman" w:hAnsi="Times New Roman" w:cs="Times New Roman"/>
          <w:sz w:val="22"/>
          <w:szCs w:val="22"/>
          <w:lang w:eastAsia="pt-BR"/>
        </w:rPr>
        <w:t xml:space="preserve">tes et conscientes </w:t>
      </w:r>
      <w:r w:rsidRPr="00151090">
        <w:rPr>
          <w:rFonts w:ascii="Times New Roman" w:eastAsia="Times New Roman" w:hAnsi="Times New Roman" w:cs="Times New Roman"/>
          <w:i/>
          <w:iCs/>
          <w:sz w:val="22"/>
          <w:szCs w:val="22"/>
          <w:lang w:eastAsia="pt-BR"/>
        </w:rPr>
        <w:t>pendant l'</w:t>
      </w:r>
      <w:r w:rsidRPr="00151090">
        <w:rPr>
          <w:rFonts w:ascii="Times New Roman" w:eastAsia="Times New Roman" w:hAnsi="Times New Roman" w:cs="Times New Roman"/>
          <w:sz w:val="22"/>
          <w:szCs w:val="22"/>
          <w:lang w:eastAsia="pt-BR"/>
        </w:rPr>
        <w:t xml:space="preserve">événement. Bien que cet aspect subjectif ne constitue pas une preuve objective, il </w:t>
      </w:r>
      <w:r w:rsidR="009648DB">
        <w:rPr>
          <w:rFonts w:ascii="Times New Roman" w:eastAsia="Times New Roman" w:hAnsi="Times New Roman" w:cs="Times New Roman"/>
          <w:sz w:val="22"/>
          <w:szCs w:val="22"/>
          <w:lang w:eastAsia="pt-BR"/>
        </w:rPr>
        <w:t xml:space="preserve">peut </w:t>
      </w:r>
      <w:r w:rsidR="009648DB" w:rsidRPr="00151090">
        <w:rPr>
          <w:rFonts w:ascii="Times New Roman" w:eastAsia="Times New Roman" w:hAnsi="Times New Roman" w:cs="Times New Roman"/>
          <w:sz w:val="22"/>
          <w:szCs w:val="22"/>
          <w:lang w:eastAsia="pt-BR"/>
        </w:rPr>
        <w:t xml:space="preserve">être </w:t>
      </w:r>
      <w:r w:rsidRPr="00151090">
        <w:rPr>
          <w:rFonts w:ascii="Times New Roman" w:eastAsia="Times New Roman" w:hAnsi="Times New Roman" w:cs="Times New Roman"/>
          <w:sz w:val="22"/>
          <w:szCs w:val="22"/>
          <w:lang w:eastAsia="pt-BR"/>
        </w:rPr>
        <w:t>pris en compte dans l'interprétation du phénomène.</w:t>
      </w:r>
    </w:p>
    <w:p w:rsidR="0031648F" w:rsidRPr="00151090" w:rsidRDefault="0031648F" w:rsidP="00976030">
      <w:pPr>
        <w:spacing w:after="120" w:line="360" w:lineRule="auto"/>
        <w:rPr>
          <w:rFonts w:ascii="Times New Roman" w:eastAsia="Times New Roman" w:hAnsi="Times New Roman" w:cs="Times New Roman"/>
          <w:sz w:val="22"/>
          <w:szCs w:val="22"/>
          <w:lang w:eastAsia="pt-BR"/>
        </w:rPr>
      </w:pPr>
    </w:p>
    <w:p w:rsidR="00D60D2C" w:rsidRDefault="00AF4ACF">
      <w:pPr>
        <w:spacing w:after="120" w:line="360" w:lineRule="auto"/>
        <w:rPr>
          <w:rFonts w:ascii="Times New Roman" w:eastAsia="Times New Roman" w:hAnsi="Times New Roman" w:cs="Times New Roman"/>
          <w:b/>
          <w:bCs/>
          <w:sz w:val="22"/>
          <w:szCs w:val="22"/>
          <w:lang w:eastAsia="pt-BR"/>
        </w:rPr>
      </w:pPr>
      <w:r w:rsidRPr="00151090">
        <w:rPr>
          <w:rFonts w:ascii="Times New Roman" w:eastAsia="Times New Roman" w:hAnsi="Times New Roman" w:cs="Times New Roman"/>
          <w:b/>
          <w:bCs/>
          <w:sz w:val="22"/>
          <w:szCs w:val="22"/>
          <w:lang w:eastAsia="pt-BR"/>
        </w:rPr>
        <w:t>Conclusion</w:t>
      </w:r>
    </w:p>
    <w:p w:rsidR="00D60D2C" w:rsidRDefault="00AF4ACF">
      <w:pPr>
        <w:spacing w:after="120" w:line="360" w:lineRule="auto"/>
        <w:rPr>
          <w:rFonts w:ascii="Times New Roman" w:eastAsia="Times New Roman" w:hAnsi="Times New Roman" w:cs="Times New Roman"/>
          <w:sz w:val="22"/>
          <w:szCs w:val="22"/>
          <w:lang w:eastAsia="pt-BR"/>
        </w:rPr>
      </w:pPr>
      <w:r w:rsidRPr="00151090">
        <w:rPr>
          <w:rFonts w:ascii="Times New Roman" w:eastAsia="Times New Roman" w:hAnsi="Times New Roman" w:cs="Times New Roman"/>
          <w:sz w:val="22"/>
          <w:szCs w:val="22"/>
          <w:lang w:eastAsia="pt-BR"/>
        </w:rPr>
        <w:t>Les OBEs sont des phénomènes fascinants qui ont suscité des discussions sur la relation entre l'esprit et le cerveau. Cet article explore quatre perspectives distinctes sur la façon dont les OBEs peuvent éclairer notre compréhension de l'existence de l'esp</w:t>
      </w:r>
      <w:r w:rsidRPr="00151090">
        <w:rPr>
          <w:rFonts w:ascii="Times New Roman" w:eastAsia="Times New Roman" w:hAnsi="Times New Roman" w:cs="Times New Roman"/>
          <w:sz w:val="22"/>
          <w:szCs w:val="22"/>
          <w:lang w:eastAsia="pt-BR"/>
        </w:rPr>
        <w:t xml:space="preserve">rit au-delà des limites du cerveau </w:t>
      </w:r>
      <w:r w:rsidR="009648DB">
        <w:rPr>
          <w:rFonts w:ascii="Times New Roman" w:eastAsia="Times New Roman" w:hAnsi="Times New Roman" w:cs="Times New Roman"/>
          <w:sz w:val="22"/>
          <w:szCs w:val="22"/>
          <w:lang w:eastAsia="pt-BR"/>
        </w:rPr>
        <w:t xml:space="preserve">et fournit </w:t>
      </w:r>
      <w:r w:rsidR="00C86609">
        <w:rPr>
          <w:rFonts w:ascii="Times New Roman" w:eastAsia="Times New Roman" w:hAnsi="Times New Roman" w:cs="Times New Roman"/>
          <w:sz w:val="22"/>
          <w:szCs w:val="22"/>
          <w:lang w:eastAsia="pt-BR"/>
        </w:rPr>
        <w:t xml:space="preserve">une illustration de </w:t>
      </w:r>
      <w:r w:rsidR="009648DB">
        <w:rPr>
          <w:rFonts w:ascii="Times New Roman" w:eastAsia="Times New Roman" w:hAnsi="Times New Roman" w:cs="Times New Roman"/>
          <w:sz w:val="22"/>
          <w:szCs w:val="22"/>
          <w:lang w:eastAsia="pt-BR"/>
        </w:rPr>
        <w:t xml:space="preserve">la </w:t>
      </w:r>
      <w:r w:rsidR="00C86609">
        <w:rPr>
          <w:rFonts w:ascii="Times New Roman" w:eastAsia="Times New Roman" w:hAnsi="Times New Roman" w:cs="Times New Roman"/>
          <w:sz w:val="22"/>
          <w:szCs w:val="22"/>
          <w:lang w:eastAsia="pt-BR"/>
        </w:rPr>
        <w:t xml:space="preserve">variété des </w:t>
      </w:r>
      <w:r w:rsidR="009648DB">
        <w:rPr>
          <w:rFonts w:ascii="Times New Roman" w:eastAsia="Times New Roman" w:hAnsi="Times New Roman" w:cs="Times New Roman"/>
          <w:sz w:val="22"/>
          <w:szCs w:val="22"/>
          <w:lang w:eastAsia="pt-BR"/>
        </w:rPr>
        <w:t>approches qui ont été appliquées pour les aborder</w:t>
      </w:r>
      <w:r w:rsidRPr="00151090">
        <w:rPr>
          <w:rFonts w:ascii="Times New Roman" w:eastAsia="Times New Roman" w:hAnsi="Times New Roman" w:cs="Times New Roman"/>
          <w:sz w:val="22"/>
          <w:szCs w:val="22"/>
          <w:lang w:eastAsia="pt-BR"/>
        </w:rPr>
        <w:t xml:space="preserve">.  </w:t>
      </w:r>
    </w:p>
    <w:p w:rsidR="00D60D2C" w:rsidRDefault="00AF4ACF">
      <w:pPr>
        <w:spacing w:after="120" w:line="360" w:lineRule="auto"/>
        <w:rPr>
          <w:rFonts w:ascii="Times New Roman" w:eastAsia="Times New Roman" w:hAnsi="Times New Roman" w:cs="Times New Roman"/>
          <w:sz w:val="22"/>
          <w:szCs w:val="22"/>
          <w:lang w:eastAsia="pt-BR"/>
        </w:rPr>
      </w:pPr>
      <w:r w:rsidRPr="00E827DB">
        <w:rPr>
          <w:rFonts w:ascii="Times New Roman" w:eastAsia="Times New Roman" w:hAnsi="Times New Roman" w:cs="Times New Roman"/>
          <w:sz w:val="22"/>
          <w:szCs w:val="22"/>
          <w:lang w:eastAsia="pt-BR"/>
        </w:rPr>
        <w:t>Si certains aspects des OBEs peuvent être expliqués dans un cadre purement neurobiologique, les récits de perception senso</w:t>
      </w:r>
      <w:r w:rsidRPr="00E827DB">
        <w:rPr>
          <w:rFonts w:ascii="Times New Roman" w:eastAsia="Times New Roman" w:hAnsi="Times New Roman" w:cs="Times New Roman"/>
          <w:sz w:val="22"/>
          <w:szCs w:val="22"/>
          <w:lang w:eastAsia="pt-BR"/>
        </w:rPr>
        <w:t>rielle - qui suggèrent parfois la perception extrasensorielle, l'indépendance entre l'esprit et le cerveau, ou même l'hypothèse de la survie - posent un défi important aux points de vue réductionnistes. Les expériences testant la non-localité de la conscie</w:t>
      </w:r>
      <w:r w:rsidRPr="00E827DB">
        <w:rPr>
          <w:rFonts w:ascii="Times New Roman" w:eastAsia="Times New Roman" w:hAnsi="Times New Roman" w:cs="Times New Roman"/>
          <w:sz w:val="22"/>
          <w:szCs w:val="22"/>
          <w:lang w:eastAsia="pt-BR"/>
        </w:rPr>
        <w:t xml:space="preserve">nce ont donné des résultats mitigés, peut-être en raison des difficultés à reproduire les conditions spontanées dans lesquelles se produisent les OBE. À ce jour, les preuves les plus solides des OBE (et de l'existence d'un esprit fonctionnant </w:t>
      </w:r>
      <w:r>
        <w:rPr>
          <w:rFonts w:ascii="Times New Roman" w:eastAsia="Times New Roman" w:hAnsi="Times New Roman" w:cs="Times New Roman"/>
          <w:sz w:val="22"/>
          <w:szCs w:val="22"/>
          <w:lang w:eastAsia="pt-BR"/>
        </w:rPr>
        <w:t>"</w:t>
      </w:r>
      <w:r w:rsidRPr="00E827DB">
        <w:rPr>
          <w:rFonts w:ascii="Times New Roman" w:eastAsia="Times New Roman" w:hAnsi="Times New Roman" w:cs="Times New Roman"/>
          <w:sz w:val="22"/>
          <w:szCs w:val="22"/>
          <w:lang w:eastAsia="pt-BR"/>
        </w:rPr>
        <w:t>au-delà du c</w:t>
      </w:r>
      <w:r w:rsidRPr="00E827DB">
        <w:rPr>
          <w:rFonts w:ascii="Times New Roman" w:eastAsia="Times New Roman" w:hAnsi="Times New Roman" w:cs="Times New Roman"/>
          <w:sz w:val="22"/>
          <w:szCs w:val="22"/>
          <w:lang w:eastAsia="pt-BR"/>
        </w:rPr>
        <w:t>erveau</w:t>
      </w:r>
      <w:r>
        <w:rPr>
          <w:rFonts w:ascii="Times New Roman" w:eastAsia="Times New Roman" w:hAnsi="Times New Roman" w:cs="Times New Roman"/>
          <w:sz w:val="22"/>
          <w:szCs w:val="22"/>
          <w:lang w:eastAsia="pt-BR"/>
        </w:rPr>
        <w:t>"</w:t>
      </w:r>
      <w:r w:rsidRPr="00E827DB">
        <w:rPr>
          <w:rFonts w:ascii="Times New Roman" w:eastAsia="Times New Roman" w:hAnsi="Times New Roman" w:cs="Times New Roman"/>
          <w:sz w:val="22"/>
          <w:szCs w:val="22"/>
          <w:lang w:eastAsia="pt-BR"/>
        </w:rPr>
        <w:t>) proviennent de cas uniques observés en milieu clinique, étayés par des déclarations d'équipes médicales et des mesures physiologiques.</w:t>
      </w:r>
    </w:p>
    <w:p w:rsidR="00D60D2C" w:rsidRDefault="00AF4ACF">
      <w:pPr>
        <w:spacing w:after="120" w:line="360" w:lineRule="auto"/>
        <w:rPr>
          <w:rFonts w:ascii="Times New Roman" w:eastAsia="Times New Roman" w:hAnsi="Times New Roman" w:cs="Times New Roman"/>
          <w:sz w:val="22"/>
          <w:szCs w:val="22"/>
          <w:lang w:eastAsia="pt-BR"/>
        </w:rPr>
      </w:pPr>
      <w:r>
        <w:rPr>
          <w:rFonts w:ascii="Times New Roman" w:eastAsia="Times New Roman" w:hAnsi="Times New Roman" w:cs="Times New Roman"/>
          <w:sz w:val="22"/>
          <w:szCs w:val="22"/>
          <w:lang w:eastAsia="pt-BR"/>
        </w:rPr>
        <w:t xml:space="preserve">Nous espérons avoir démontré dans cet article que les OBEs, qui </w:t>
      </w:r>
      <w:r w:rsidRPr="00151090">
        <w:rPr>
          <w:rFonts w:ascii="Times New Roman" w:eastAsia="Times New Roman" w:hAnsi="Times New Roman" w:cs="Times New Roman"/>
          <w:sz w:val="22"/>
          <w:szCs w:val="22"/>
          <w:lang w:eastAsia="pt-BR"/>
        </w:rPr>
        <w:t xml:space="preserve">restent </w:t>
      </w:r>
      <w:r>
        <w:rPr>
          <w:rFonts w:ascii="Times New Roman" w:eastAsia="Times New Roman" w:hAnsi="Times New Roman" w:cs="Times New Roman"/>
          <w:sz w:val="22"/>
          <w:szCs w:val="22"/>
          <w:lang w:eastAsia="pt-BR"/>
        </w:rPr>
        <w:t xml:space="preserve">actuellement </w:t>
      </w:r>
      <w:r w:rsidRPr="00151090">
        <w:rPr>
          <w:rFonts w:ascii="Times New Roman" w:eastAsia="Times New Roman" w:hAnsi="Times New Roman" w:cs="Times New Roman"/>
          <w:sz w:val="22"/>
          <w:szCs w:val="22"/>
          <w:lang w:eastAsia="pt-BR"/>
        </w:rPr>
        <w:t xml:space="preserve">un phénomène sous-étudié </w:t>
      </w:r>
      <w:r>
        <w:rPr>
          <w:rFonts w:ascii="Times New Roman" w:eastAsia="Times New Roman" w:hAnsi="Times New Roman" w:cs="Times New Roman"/>
          <w:sz w:val="22"/>
          <w:szCs w:val="22"/>
          <w:lang w:eastAsia="pt-BR"/>
        </w:rPr>
        <w:t>et</w:t>
      </w:r>
      <w:r>
        <w:rPr>
          <w:rFonts w:ascii="Times New Roman" w:eastAsia="Times New Roman" w:hAnsi="Times New Roman" w:cs="Times New Roman"/>
          <w:sz w:val="22"/>
          <w:szCs w:val="22"/>
          <w:lang w:eastAsia="pt-BR"/>
        </w:rPr>
        <w:t xml:space="preserve"> </w:t>
      </w:r>
      <w:r w:rsidR="00186EE9">
        <w:rPr>
          <w:rFonts w:ascii="Times New Roman" w:eastAsia="Times New Roman" w:hAnsi="Times New Roman" w:cs="Times New Roman"/>
          <w:sz w:val="22"/>
          <w:szCs w:val="22"/>
          <w:lang w:eastAsia="pt-BR"/>
        </w:rPr>
        <w:t>sous-considéré</w:t>
      </w:r>
      <w:r w:rsidRPr="00151090">
        <w:rPr>
          <w:rFonts w:ascii="Times New Roman" w:eastAsia="Times New Roman" w:hAnsi="Times New Roman" w:cs="Times New Roman"/>
          <w:sz w:val="22"/>
          <w:szCs w:val="22"/>
          <w:lang w:eastAsia="pt-BR"/>
        </w:rPr>
        <w:t xml:space="preserve">, </w:t>
      </w:r>
      <w:r>
        <w:rPr>
          <w:rFonts w:ascii="Times New Roman" w:eastAsia="Times New Roman" w:hAnsi="Times New Roman" w:cs="Times New Roman"/>
          <w:sz w:val="22"/>
          <w:szCs w:val="22"/>
          <w:lang w:eastAsia="pt-BR"/>
        </w:rPr>
        <w:t xml:space="preserve">peuvent informer de manière constructive et apporter un éclairage unique </w:t>
      </w:r>
      <w:r w:rsidR="002D24FB">
        <w:rPr>
          <w:rFonts w:ascii="Times New Roman" w:eastAsia="Times New Roman" w:hAnsi="Times New Roman" w:cs="Times New Roman"/>
          <w:sz w:val="22"/>
          <w:szCs w:val="22"/>
          <w:lang w:eastAsia="pt-BR"/>
        </w:rPr>
        <w:t xml:space="preserve">sur le </w:t>
      </w:r>
      <w:r>
        <w:rPr>
          <w:rFonts w:ascii="Times New Roman" w:eastAsia="Times New Roman" w:hAnsi="Times New Roman" w:cs="Times New Roman"/>
          <w:sz w:val="22"/>
          <w:szCs w:val="22"/>
          <w:lang w:eastAsia="pt-BR"/>
        </w:rPr>
        <w:t xml:space="preserve">problème corps-esprit. </w:t>
      </w:r>
      <w:r w:rsidR="00E827DB" w:rsidRPr="00E827DB">
        <w:rPr>
          <w:rFonts w:ascii="Times New Roman" w:eastAsia="Times New Roman" w:hAnsi="Times New Roman" w:cs="Times New Roman"/>
          <w:sz w:val="22"/>
          <w:szCs w:val="22"/>
          <w:lang w:eastAsia="pt-BR"/>
        </w:rPr>
        <w:t>L'idée selon laquelle les OBEs peuvent être entièrement expliquées par des facteurs neuropsychologiques doit être réévaluée afin d'englober l'ensemble des caractéristiques que présentent les OBEs.</w:t>
      </w:r>
    </w:p>
    <w:p w:rsidR="00E827DB" w:rsidRPr="00E827DB" w:rsidRDefault="00E827DB" w:rsidP="00E827DB">
      <w:pPr>
        <w:spacing w:after="120" w:line="360" w:lineRule="auto"/>
        <w:rPr>
          <w:rFonts w:ascii="Times New Roman" w:eastAsia="Times New Roman" w:hAnsi="Times New Roman" w:cs="Times New Roman"/>
          <w:sz w:val="22"/>
          <w:szCs w:val="22"/>
          <w:lang w:eastAsia="pt-BR"/>
        </w:rPr>
      </w:pPr>
    </w:p>
    <w:p w:rsidR="00D60D2C" w:rsidRDefault="00AF4ACF">
      <w:pPr>
        <w:keepNext/>
        <w:keepLines/>
        <w:spacing w:after="120" w:line="360" w:lineRule="auto"/>
        <w:outlineLvl w:val="0"/>
        <w:rPr>
          <w:rFonts w:ascii="Times New Roman" w:eastAsiaTheme="majorEastAsia" w:hAnsi="Times New Roman" w:cs="Times New Roman"/>
          <w:b/>
          <w:bCs/>
          <w:sz w:val="22"/>
          <w:szCs w:val="22"/>
          <w:lang w:eastAsia="pt-BR"/>
        </w:rPr>
      </w:pPr>
      <w:r w:rsidRPr="00151090">
        <w:rPr>
          <w:rFonts w:ascii="Times New Roman" w:eastAsiaTheme="majorEastAsia" w:hAnsi="Times New Roman" w:cs="Times New Roman"/>
          <w:b/>
          <w:bCs/>
          <w:sz w:val="22"/>
          <w:szCs w:val="22"/>
          <w:lang w:eastAsia="pt-BR"/>
        </w:rPr>
        <w:lastRenderedPageBreak/>
        <w:t>RÉFÉRENCES</w:t>
      </w:r>
    </w:p>
    <w:p w:rsidR="00D60D2C" w:rsidRDefault="00C45E1B">
      <w:pPr>
        <w:pStyle w:val="EndNoteBibliography"/>
        <w:spacing w:after="0"/>
        <w:ind w:left="720" w:hanging="720"/>
      </w:pPr>
      <w:r w:rsidRPr="00151090">
        <w:rPr>
          <w:b/>
          <w:bCs/>
          <w:szCs w:val="22"/>
        </w:rPr>
        <w:fldChar w:fldCharType="begin"/>
      </w:r>
      <w:r w:rsidR="00AF4ACF" w:rsidRPr="00B25641">
        <w:rPr>
          <w:b/>
          <w:bCs/>
          <w:szCs w:val="22"/>
          <w:lang w:val="en-US"/>
        </w:rPr>
        <w:instrText xml:space="preserve"> ADDIN EN.REFLIST </w:instrText>
      </w:r>
      <w:r w:rsidRPr="00151090">
        <w:rPr>
          <w:b/>
          <w:bCs/>
          <w:szCs w:val="22"/>
        </w:rPr>
        <w:fldChar w:fldCharType="separate"/>
      </w:r>
      <w:r w:rsidR="00976030" w:rsidRPr="00976030">
        <w:t xml:space="preserve">Alvarado, C. S. (1982). ESP During Out-of-Body Experiences : A Review of Experimental Studies. </w:t>
      </w:r>
      <w:r w:rsidR="00976030" w:rsidRPr="00976030">
        <w:rPr>
          <w:i/>
        </w:rPr>
        <w:t>The Journal of Parapsychology</w:t>
      </w:r>
      <w:r w:rsidR="00976030" w:rsidRPr="00976030">
        <w:t xml:space="preserve">, </w:t>
      </w:r>
      <w:r w:rsidR="00976030" w:rsidRPr="00976030">
        <w:rPr>
          <w:i/>
        </w:rPr>
        <w:t>46</w:t>
      </w:r>
      <w:r w:rsidR="00976030" w:rsidRPr="00976030">
        <w:t xml:space="preserve">(3), 209. </w:t>
      </w:r>
    </w:p>
    <w:p w:rsidR="00D60D2C" w:rsidRDefault="00AF4ACF">
      <w:pPr>
        <w:pStyle w:val="EndNoteBibliography"/>
        <w:spacing w:after="0"/>
        <w:ind w:left="720" w:hanging="720"/>
      </w:pPr>
      <w:r w:rsidRPr="00976030">
        <w:t xml:space="preserve">Alvarado, C. S. (1986). ESP during spontaneous out-of-body experiences : A research and methodological note. </w:t>
      </w:r>
      <w:r w:rsidRPr="00976030">
        <w:rPr>
          <w:i/>
        </w:rPr>
        <w:t xml:space="preserve">Journal of the Society for Psychical </w:t>
      </w:r>
      <w:r w:rsidRPr="00976030">
        <w:rPr>
          <w:i/>
        </w:rPr>
        <w:t>Research</w:t>
      </w:r>
      <w:r w:rsidRPr="00976030">
        <w:t xml:space="preserve">, </w:t>
      </w:r>
      <w:r w:rsidRPr="00976030">
        <w:rPr>
          <w:i/>
        </w:rPr>
        <w:t>53</w:t>
      </w:r>
      <w:r w:rsidRPr="00976030">
        <w:t xml:space="preserve">(804), 393-397. Extrait en 1986, de </w:t>
      </w:r>
    </w:p>
    <w:p w:rsidR="00D60D2C" w:rsidRDefault="00AF4ACF">
      <w:pPr>
        <w:pStyle w:val="EndNoteBibliography"/>
        <w:spacing w:after="0"/>
        <w:ind w:left="720" w:hanging="720"/>
      </w:pPr>
      <w:r w:rsidRPr="00976030">
        <w:t xml:space="preserve">Blackmore, S. J. (1984). A psychological theory of the out-of-body experience (Une théorie psychologique de l'expérience extracorporelle). </w:t>
      </w:r>
      <w:r w:rsidRPr="00976030">
        <w:rPr>
          <w:i/>
        </w:rPr>
        <w:t>The Journal of Parapsychology</w:t>
      </w:r>
      <w:r w:rsidRPr="00976030">
        <w:t xml:space="preserve">, </w:t>
      </w:r>
      <w:r w:rsidRPr="00976030">
        <w:rPr>
          <w:i/>
        </w:rPr>
        <w:t>48</w:t>
      </w:r>
      <w:r w:rsidRPr="00976030">
        <w:t xml:space="preserve">(3), 201. </w:t>
      </w:r>
    </w:p>
    <w:p w:rsidR="00D60D2C" w:rsidRDefault="00AF4ACF">
      <w:pPr>
        <w:pStyle w:val="EndNoteBibliography"/>
        <w:spacing w:after="0"/>
        <w:ind w:left="720" w:hanging="720"/>
      </w:pPr>
      <w:r w:rsidRPr="00976030">
        <w:t>Blanke, O., Ortigue, S.,</w:t>
      </w:r>
      <w:r w:rsidRPr="00976030">
        <w:t xml:space="preserve"> Landis, T. et Seeck, M. (2002). Stimuler les perceptions illusoires du corps propre. </w:t>
      </w:r>
      <w:r w:rsidRPr="00976030">
        <w:rPr>
          <w:i/>
        </w:rPr>
        <w:t>Nature</w:t>
      </w:r>
      <w:r w:rsidRPr="00976030">
        <w:t xml:space="preserve">, </w:t>
      </w:r>
      <w:r w:rsidRPr="00976030">
        <w:rPr>
          <w:i/>
        </w:rPr>
        <w:t>419</w:t>
      </w:r>
      <w:r w:rsidRPr="00976030">
        <w:t xml:space="preserve">(6904), 269-270. </w:t>
      </w:r>
    </w:p>
    <w:p w:rsidR="00D60D2C" w:rsidRDefault="00AF4ACF">
      <w:pPr>
        <w:pStyle w:val="EndNoteBibliography"/>
        <w:spacing w:after="0"/>
        <w:ind w:left="720" w:hanging="720"/>
      </w:pPr>
      <w:r w:rsidRPr="00976030">
        <w:t xml:space="preserve">Braude, S. E. (2001). Out-of-body experiences and survival after death (Expériences extracorporelles et survie après la mort). </w:t>
      </w:r>
      <w:r w:rsidRPr="00976030">
        <w:rPr>
          <w:i/>
        </w:rPr>
        <w:t xml:space="preserve">International </w:t>
      </w:r>
      <w:r w:rsidRPr="00976030">
        <w:rPr>
          <w:i/>
        </w:rPr>
        <w:t>Journal of Parapsychology</w:t>
      </w:r>
      <w:r w:rsidRPr="00976030">
        <w:t xml:space="preserve">, </w:t>
      </w:r>
      <w:r w:rsidRPr="00976030">
        <w:rPr>
          <w:i/>
        </w:rPr>
        <w:t>12</w:t>
      </w:r>
      <w:r w:rsidRPr="00976030">
        <w:t xml:space="preserve">(1), 83-129. </w:t>
      </w:r>
    </w:p>
    <w:p w:rsidR="00D60D2C" w:rsidRDefault="00AF4ACF">
      <w:pPr>
        <w:pStyle w:val="EndNoteBibliography"/>
        <w:spacing w:after="0"/>
        <w:ind w:left="720" w:hanging="720"/>
      </w:pPr>
      <w:r w:rsidRPr="00976030">
        <w:t xml:space="preserve">Bünning, S. et Blanke, O. (2005). The out-of body experience : precipitating factors and neural correlates. </w:t>
      </w:r>
      <w:r w:rsidRPr="00976030">
        <w:rPr>
          <w:i/>
        </w:rPr>
        <w:t>Progress in brain research</w:t>
      </w:r>
      <w:r w:rsidRPr="00976030">
        <w:t xml:space="preserve">, </w:t>
      </w:r>
      <w:r w:rsidRPr="00976030">
        <w:rPr>
          <w:i/>
        </w:rPr>
        <w:t>150</w:t>
      </w:r>
      <w:r w:rsidRPr="00976030">
        <w:t xml:space="preserve">, 331-606. </w:t>
      </w:r>
    </w:p>
    <w:p w:rsidR="00D60D2C" w:rsidRDefault="00AF4ACF">
      <w:pPr>
        <w:pStyle w:val="EndNoteBibliography"/>
        <w:spacing w:after="0"/>
        <w:ind w:left="720" w:hanging="720"/>
      </w:pPr>
      <w:r w:rsidRPr="00976030">
        <w:t xml:space="preserve">Carter, C. (2011). Response to "Could Pam Reynolds Hear ?". </w:t>
      </w:r>
      <w:r w:rsidRPr="00976030">
        <w:rPr>
          <w:i/>
        </w:rPr>
        <w:t>Jo</w:t>
      </w:r>
      <w:r w:rsidRPr="00976030">
        <w:rPr>
          <w:i/>
        </w:rPr>
        <w:t>urnal of Near-Death Studies</w:t>
      </w:r>
      <w:r w:rsidRPr="00976030">
        <w:t xml:space="preserve">, </w:t>
      </w:r>
      <w:r w:rsidRPr="00976030">
        <w:rPr>
          <w:i/>
        </w:rPr>
        <w:t>30</w:t>
      </w:r>
      <w:r w:rsidRPr="00976030">
        <w:t xml:space="preserve">, 1. </w:t>
      </w:r>
    </w:p>
    <w:p w:rsidR="00D60D2C" w:rsidRDefault="00AF4ACF">
      <w:pPr>
        <w:pStyle w:val="EndNoteBibliography"/>
        <w:spacing w:after="0"/>
        <w:ind w:left="720" w:hanging="720"/>
      </w:pPr>
      <w:r w:rsidRPr="00976030">
        <w:t xml:space="preserve">Chambliss, B. (2018). Le problème corps-esprit. </w:t>
      </w:r>
      <w:r w:rsidRPr="00976030">
        <w:rPr>
          <w:i/>
        </w:rPr>
        <w:t>Wiley Interdisciplinary Reviews : Cognitive Science</w:t>
      </w:r>
      <w:r w:rsidRPr="00976030">
        <w:t xml:space="preserve">, </w:t>
      </w:r>
      <w:r w:rsidRPr="00976030">
        <w:rPr>
          <w:i/>
        </w:rPr>
        <w:t>9</w:t>
      </w:r>
      <w:r w:rsidRPr="00976030">
        <w:t xml:space="preserve">(4), e1463. </w:t>
      </w:r>
    </w:p>
    <w:p w:rsidR="00D60D2C" w:rsidRDefault="00AF4ACF">
      <w:pPr>
        <w:pStyle w:val="EndNoteBibliography"/>
        <w:spacing w:after="0"/>
        <w:ind w:left="720" w:hanging="720"/>
      </w:pPr>
      <w:r w:rsidRPr="00976030">
        <w:t xml:space="preserve">Davis-Cambridge, J. (1976). Parapsychology : Une nouvelle perspective sur la mort ? </w:t>
      </w:r>
      <w:r w:rsidRPr="00976030">
        <w:rPr>
          <w:i/>
        </w:rPr>
        <w:t>Suicide and Life-Threatening Behavior</w:t>
      </w:r>
      <w:r w:rsidRPr="00976030">
        <w:t xml:space="preserve">, </w:t>
      </w:r>
      <w:r w:rsidRPr="00976030">
        <w:rPr>
          <w:i/>
        </w:rPr>
        <w:t>6</w:t>
      </w:r>
      <w:r w:rsidRPr="00976030">
        <w:t xml:space="preserve">(3), 179. </w:t>
      </w:r>
    </w:p>
    <w:p w:rsidR="00D60D2C" w:rsidRDefault="00AF4ACF">
      <w:pPr>
        <w:pStyle w:val="EndNoteBibliography"/>
        <w:spacing w:after="0"/>
        <w:ind w:left="720" w:hanging="720"/>
      </w:pPr>
      <w:r w:rsidRPr="00976030">
        <w:t xml:space="preserve">Del Prete, G. et Tressoldi, P. E. (2005). Anomalous cognition in hypnagogic state with OBE induction : An experimental study. </w:t>
      </w:r>
      <w:r w:rsidRPr="00976030">
        <w:rPr>
          <w:i/>
        </w:rPr>
        <w:t>Journal of Parapsychology</w:t>
      </w:r>
      <w:r w:rsidRPr="00976030">
        <w:t xml:space="preserve">, </w:t>
      </w:r>
      <w:r w:rsidRPr="00976030">
        <w:rPr>
          <w:i/>
        </w:rPr>
        <w:t>69</w:t>
      </w:r>
      <w:r w:rsidRPr="00976030">
        <w:t xml:space="preserve">(2), 329. </w:t>
      </w:r>
    </w:p>
    <w:p w:rsidR="00D60D2C" w:rsidRDefault="00AF4ACF">
      <w:pPr>
        <w:pStyle w:val="EndNoteBibliography"/>
        <w:spacing w:after="0"/>
        <w:ind w:left="720" w:hanging="720"/>
      </w:pPr>
      <w:r w:rsidRPr="00976030">
        <w:t>Giesler-Peterson, I. (2008). Lettre à l</w:t>
      </w:r>
      <w:r w:rsidRPr="00976030">
        <w:t xml:space="preserve">'éditeur : Further Commentary on "Induced OBEs". </w:t>
      </w:r>
      <w:r w:rsidRPr="00976030">
        <w:rPr>
          <w:i/>
        </w:rPr>
        <w:t>Journal of Near-Death Studies</w:t>
      </w:r>
      <w:r w:rsidRPr="00976030">
        <w:t xml:space="preserve">, </w:t>
      </w:r>
      <w:r w:rsidRPr="00976030">
        <w:rPr>
          <w:i/>
        </w:rPr>
        <w:t>26</w:t>
      </w:r>
      <w:r w:rsidRPr="00976030">
        <w:t xml:space="preserve">, 306-308. </w:t>
      </w:r>
    </w:p>
    <w:p w:rsidR="00D60D2C" w:rsidRDefault="00AF4ACF">
      <w:pPr>
        <w:pStyle w:val="EndNoteBibliography"/>
        <w:spacing w:after="0"/>
        <w:ind w:left="720" w:hanging="720"/>
      </w:pPr>
      <w:r w:rsidRPr="00976030">
        <w:t xml:space="preserve">Green, C. E. (1968). </w:t>
      </w:r>
      <w:r w:rsidRPr="00976030">
        <w:rPr>
          <w:i/>
        </w:rPr>
        <w:t>Out-of-the-body Experiences (Expériences extracorporelles</w:t>
      </w:r>
      <w:r w:rsidRPr="00976030">
        <w:t xml:space="preserve">). Institut de recherche psychophysique. </w:t>
      </w:r>
    </w:p>
    <w:p w:rsidR="00D60D2C" w:rsidRDefault="00AF4ACF">
      <w:pPr>
        <w:pStyle w:val="EndNoteBibliography"/>
        <w:spacing w:after="0"/>
        <w:ind w:left="720" w:hanging="720"/>
      </w:pPr>
      <w:r w:rsidRPr="00976030">
        <w:t>Greyson, B., Parnia, S. et Fenwick, P. (20</w:t>
      </w:r>
      <w:r w:rsidRPr="00976030">
        <w:t xml:space="preserve">08). Visualisation de l'expérience extracorporelle dans le cerveau. </w:t>
      </w:r>
      <w:r w:rsidRPr="00976030">
        <w:rPr>
          <w:i/>
        </w:rPr>
        <w:t>N Engl J Med</w:t>
      </w:r>
      <w:r w:rsidRPr="00976030">
        <w:t xml:space="preserve">, </w:t>
      </w:r>
      <w:r w:rsidRPr="00976030">
        <w:rPr>
          <w:i/>
        </w:rPr>
        <w:t>358</w:t>
      </w:r>
      <w:r w:rsidRPr="00976030">
        <w:t xml:space="preserve">(8), 855-856 ; réponse de l'auteur 856. </w:t>
      </w:r>
    </w:p>
    <w:p w:rsidR="00D60D2C" w:rsidRDefault="00AF4ACF">
      <w:pPr>
        <w:pStyle w:val="EndNoteBibliography"/>
        <w:spacing w:after="0"/>
        <w:ind w:left="720" w:hanging="720"/>
      </w:pPr>
      <w:r w:rsidRPr="00976030">
        <w:t xml:space="preserve">Harary, S. B. et Solfvin, G. (1976). A study of out-of-body experiences using auditory targets. </w:t>
      </w:r>
      <w:r w:rsidRPr="00976030">
        <w:rPr>
          <w:i/>
        </w:rPr>
        <w:t>Research in parapsychology</w:t>
      </w:r>
      <w:r w:rsidRPr="00976030">
        <w:t>, 57-59.</w:t>
      </w:r>
      <w:r w:rsidRPr="00976030">
        <w:t xml:space="preserve"> </w:t>
      </w:r>
    </w:p>
    <w:p w:rsidR="00D60D2C" w:rsidRDefault="00AF4ACF">
      <w:pPr>
        <w:pStyle w:val="EndNoteBibliography"/>
        <w:spacing w:after="0"/>
        <w:ind w:left="720" w:hanging="720"/>
      </w:pPr>
      <w:r w:rsidRPr="00976030">
        <w:t xml:space="preserve">Hart, H. (1954). ESP projection : spontaneous cases and the experimental method. </w:t>
      </w:r>
      <w:r w:rsidRPr="00976030">
        <w:rPr>
          <w:i/>
        </w:rPr>
        <w:t>Journal of the American society for psychical Research</w:t>
      </w:r>
      <w:r w:rsidRPr="00976030">
        <w:t xml:space="preserve">. </w:t>
      </w:r>
    </w:p>
    <w:p w:rsidR="00D60D2C" w:rsidRDefault="00AF4ACF">
      <w:pPr>
        <w:pStyle w:val="EndNoteBibliography"/>
        <w:spacing w:after="0"/>
        <w:ind w:left="720" w:hanging="720"/>
      </w:pPr>
      <w:r w:rsidRPr="00976030">
        <w:t xml:space="preserve">Holden, J. M., Long, J. et MacLurg, J. (2006). Out-of-Body Experiences : All in the Brain ?  </w:t>
      </w:r>
      <w:r w:rsidRPr="00976030">
        <w:rPr>
          <w:i/>
        </w:rPr>
        <w:t>Journal of Near-Death Studies</w:t>
      </w:r>
      <w:r w:rsidRPr="00976030">
        <w:t xml:space="preserve">, </w:t>
      </w:r>
      <w:r w:rsidRPr="00976030">
        <w:rPr>
          <w:i/>
        </w:rPr>
        <w:t>25</w:t>
      </w:r>
      <w:r w:rsidRPr="00976030">
        <w:t xml:space="preserve">(2), 99-107. </w:t>
      </w:r>
    </w:p>
    <w:p w:rsidR="00D60D2C" w:rsidRDefault="00AF4ACF">
      <w:pPr>
        <w:pStyle w:val="EndNoteBibliography"/>
        <w:spacing w:after="0"/>
        <w:ind w:left="720" w:hanging="720"/>
      </w:pPr>
      <w:r w:rsidRPr="00976030">
        <w:lastRenderedPageBreak/>
        <w:t>Ilic, K., Bertani, R., Lapteva, N., Drakatos, P., Delogu, A., Raheel, K.,...Rosenzweig, I. (2023). Visuo-spatial imagery in dreams of congenitally and early blind : a systematic review (L'imagerie visuo-spatia</w:t>
      </w:r>
      <w:r w:rsidRPr="00976030">
        <w:t xml:space="preserve">le dans les rêves des aveugles congénitaux et précoces : une revue systématique). </w:t>
      </w:r>
      <w:r w:rsidRPr="00976030">
        <w:rPr>
          <w:i/>
        </w:rPr>
        <w:t>Front Integr Neurosci</w:t>
      </w:r>
      <w:r w:rsidRPr="00976030">
        <w:t xml:space="preserve">, </w:t>
      </w:r>
      <w:r w:rsidRPr="00976030">
        <w:rPr>
          <w:i/>
        </w:rPr>
        <w:t>17</w:t>
      </w:r>
      <w:r w:rsidRPr="00976030">
        <w:t xml:space="preserve">, 1204129. </w:t>
      </w:r>
      <w:hyperlink r:id="rId7" w:history="1">
        <w:r w:rsidRPr="00976030">
          <w:rPr>
            <w:rStyle w:val="Lienhypertexte"/>
          </w:rPr>
          <w:t>https://doi.</w:t>
        </w:r>
      </w:hyperlink>
      <w:r w:rsidRPr="00976030">
        <w:t xml:space="preserve">org/10.3389/fnint.2023.1204129 </w:t>
      </w:r>
    </w:p>
    <w:p w:rsidR="00D60D2C" w:rsidRDefault="00AF4ACF">
      <w:pPr>
        <w:pStyle w:val="EndNoteBibliography"/>
        <w:spacing w:after="0"/>
        <w:ind w:left="720" w:hanging="720"/>
      </w:pPr>
      <w:r w:rsidRPr="00976030">
        <w:t>Irwin, H. (1981a). Quelques dimensi</w:t>
      </w:r>
      <w:r w:rsidRPr="00976030">
        <w:t xml:space="preserve">ons psychologiques de l'expérience extracorporelle. </w:t>
      </w:r>
      <w:r w:rsidRPr="00976030">
        <w:rPr>
          <w:i/>
        </w:rPr>
        <w:t>Parapsychology Review</w:t>
      </w:r>
      <w:r w:rsidRPr="00976030">
        <w:t xml:space="preserve">, </w:t>
      </w:r>
      <w:r w:rsidRPr="00976030">
        <w:rPr>
          <w:i/>
        </w:rPr>
        <w:t>12</w:t>
      </w:r>
      <w:r w:rsidRPr="00976030">
        <w:t xml:space="preserve">(4), 1-6. </w:t>
      </w:r>
    </w:p>
    <w:p w:rsidR="00D60D2C" w:rsidRDefault="00AF4ACF">
      <w:pPr>
        <w:pStyle w:val="EndNoteBibliography"/>
        <w:spacing w:after="0"/>
        <w:ind w:left="720" w:hanging="720"/>
      </w:pPr>
      <w:r w:rsidRPr="00976030">
        <w:t xml:space="preserve">Irwin, H. (1981b). Quelques dimensions psychologiques de l'expérience extracorporelle. </w:t>
      </w:r>
      <w:r w:rsidRPr="00976030">
        <w:rPr>
          <w:i/>
        </w:rPr>
        <w:t>Parapsychology Review</w:t>
      </w:r>
      <w:r w:rsidRPr="00976030">
        <w:t xml:space="preserve">. </w:t>
      </w:r>
    </w:p>
    <w:p w:rsidR="00D60D2C" w:rsidRDefault="00AF4ACF">
      <w:pPr>
        <w:pStyle w:val="EndNoteBibliography"/>
        <w:spacing w:after="0"/>
        <w:ind w:left="720" w:hanging="720"/>
      </w:pPr>
      <w:r w:rsidRPr="00976030">
        <w:t>Irwin, H. J. (1987). Out-of-body experiences in the blind</w:t>
      </w:r>
      <w:r w:rsidRPr="00976030">
        <w:t xml:space="preserve">. </w:t>
      </w:r>
      <w:r w:rsidRPr="00976030">
        <w:rPr>
          <w:i/>
        </w:rPr>
        <w:t>Journal of Near-Death Studies</w:t>
      </w:r>
      <w:r w:rsidRPr="00976030">
        <w:t xml:space="preserve">, </w:t>
      </w:r>
      <w:r w:rsidRPr="00976030">
        <w:rPr>
          <w:i/>
        </w:rPr>
        <w:t>6</w:t>
      </w:r>
      <w:r w:rsidRPr="00976030">
        <w:t xml:space="preserve">(1), 53-60. </w:t>
      </w:r>
    </w:p>
    <w:p w:rsidR="00D60D2C" w:rsidRDefault="00AF4ACF">
      <w:pPr>
        <w:pStyle w:val="EndNoteBibliography"/>
        <w:spacing w:after="0"/>
        <w:ind w:left="720" w:hanging="720"/>
      </w:pPr>
      <w:r w:rsidRPr="00976030">
        <w:t xml:space="preserve">Irwin, H. J. (2000). The disembodied self : An empirical study of dissociation and the out-of-body experience. </w:t>
      </w:r>
      <w:r w:rsidRPr="00976030">
        <w:rPr>
          <w:i/>
        </w:rPr>
        <w:t>The Journal of Parapsychology</w:t>
      </w:r>
      <w:r w:rsidRPr="00976030">
        <w:t xml:space="preserve">, </w:t>
      </w:r>
      <w:r w:rsidRPr="00976030">
        <w:rPr>
          <w:i/>
        </w:rPr>
        <w:t>64</w:t>
      </w:r>
      <w:r w:rsidRPr="00976030">
        <w:t xml:space="preserve">(3), 261. </w:t>
      </w:r>
    </w:p>
    <w:p w:rsidR="00D60D2C" w:rsidRDefault="00AF4ACF">
      <w:pPr>
        <w:pStyle w:val="EndNoteBibliography"/>
        <w:spacing w:after="0"/>
        <w:ind w:left="720" w:hanging="720"/>
      </w:pPr>
      <w:r w:rsidRPr="00976030">
        <w:t>Kessler, K. et Braithwaite, J. J. (2016). Sensations d</w:t>
      </w:r>
      <w:r w:rsidRPr="00976030">
        <w:t xml:space="preserve">élibérées et spontanées de désincarnation : capacité ou défaut ? </w:t>
      </w:r>
      <w:r w:rsidRPr="00976030">
        <w:rPr>
          <w:i/>
        </w:rPr>
        <w:t>Cogn Neuropsychiatry</w:t>
      </w:r>
      <w:r w:rsidRPr="00976030">
        <w:t xml:space="preserve">, </w:t>
      </w:r>
      <w:r w:rsidRPr="00976030">
        <w:rPr>
          <w:i/>
        </w:rPr>
        <w:t>21</w:t>
      </w:r>
      <w:r w:rsidRPr="00976030">
        <w:t xml:space="preserve">(5), 412-428. </w:t>
      </w:r>
      <w:hyperlink r:id="rId8" w:history="1">
        <w:r w:rsidRPr="00976030">
          <w:rPr>
            <w:rStyle w:val="Lienhypertexte"/>
          </w:rPr>
          <w:t>https://doi.</w:t>
        </w:r>
      </w:hyperlink>
      <w:r w:rsidRPr="00976030">
        <w:t xml:space="preserve">org/10.1080/13546805.2016.1203769 </w:t>
      </w:r>
    </w:p>
    <w:p w:rsidR="00D60D2C" w:rsidRDefault="00AF4ACF">
      <w:pPr>
        <w:pStyle w:val="EndNoteBibliography"/>
        <w:spacing w:after="0"/>
        <w:ind w:left="720" w:hanging="720"/>
      </w:pPr>
      <w:r w:rsidRPr="00976030">
        <w:t xml:space="preserve">Mitchell, J. (1973). La vision hors du corps. </w:t>
      </w:r>
      <w:r w:rsidRPr="00976030">
        <w:rPr>
          <w:i/>
        </w:rPr>
        <w:t>Psychique</w:t>
      </w:r>
      <w:r w:rsidRPr="00976030">
        <w:t xml:space="preserve">. </w:t>
      </w:r>
    </w:p>
    <w:p w:rsidR="00D60D2C" w:rsidRDefault="00AF4ACF">
      <w:pPr>
        <w:pStyle w:val="EndNoteBibliography"/>
        <w:spacing w:after="0"/>
        <w:ind w:left="720" w:hanging="720"/>
      </w:pPr>
      <w:r w:rsidRPr="00976030">
        <w:t xml:space="preserve">Morris, R. L., Sb, H., Janis, J., Hartwell, J. et Wg, R. (1978). STUDIES OF COMMUNICATION DURING OUT-OF-BODY EXPERIENCES. </w:t>
      </w:r>
    </w:p>
    <w:p w:rsidR="00D60D2C" w:rsidRDefault="00AF4ACF">
      <w:pPr>
        <w:pStyle w:val="EndNoteBibliography"/>
        <w:spacing w:after="0"/>
        <w:ind w:left="720" w:hanging="720"/>
      </w:pPr>
      <w:r w:rsidRPr="00976030">
        <w:t xml:space="preserve">Morse, M. L., Venecia, D. et Milstein, J. (1989). Near-death experiences : </w:t>
      </w:r>
      <w:r w:rsidRPr="00976030">
        <w:t xml:space="preserve">A neurophysiologic explanatory model. </w:t>
      </w:r>
      <w:r w:rsidRPr="00976030">
        <w:rPr>
          <w:i/>
        </w:rPr>
        <w:t>Journal of Near-death studies</w:t>
      </w:r>
      <w:r w:rsidRPr="00976030">
        <w:t xml:space="preserve">, </w:t>
      </w:r>
      <w:r w:rsidRPr="00976030">
        <w:rPr>
          <w:i/>
        </w:rPr>
        <w:t>8</w:t>
      </w:r>
      <w:r w:rsidRPr="00976030">
        <w:t xml:space="preserve">, 45-53. </w:t>
      </w:r>
    </w:p>
    <w:p w:rsidR="00D60D2C" w:rsidRDefault="00AF4ACF">
      <w:pPr>
        <w:pStyle w:val="EndNoteBibliography"/>
        <w:spacing w:after="0"/>
        <w:ind w:left="720" w:hanging="720"/>
      </w:pPr>
      <w:r w:rsidRPr="00976030">
        <w:t xml:space="preserve">Murray, C. et Fox, J. (2005). The out-of-body experience and body image : Differences between experients and nonexperients. </w:t>
      </w:r>
      <w:r w:rsidRPr="00976030">
        <w:rPr>
          <w:i/>
        </w:rPr>
        <w:t>The Journal of nervous and mental disease</w:t>
      </w:r>
      <w:r w:rsidRPr="00976030">
        <w:t xml:space="preserve">, </w:t>
      </w:r>
      <w:r w:rsidRPr="00976030">
        <w:rPr>
          <w:i/>
        </w:rPr>
        <w:t>193</w:t>
      </w:r>
      <w:r w:rsidRPr="00976030">
        <w:t>(1), 7</w:t>
      </w:r>
      <w:r w:rsidRPr="00976030">
        <w:t xml:space="preserve">0-72. </w:t>
      </w:r>
    </w:p>
    <w:p w:rsidR="00D60D2C" w:rsidRDefault="00AF4ACF">
      <w:pPr>
        <w:pStyle w:val="EndNoteBibliography"/>
        <w:spacing w:after="0"/>
        <w:ind w:left="720" w:hanging="720"/>
      </w:pPr>
      <w:r w:rsidRPr="00976030">
        <w:t xml:space="preserve">Murray, C. D., et Fox, J. (2005). Dissociational body experiences : Differences between respondents with and without prior out-of-body-experiences. </w:t>
      </w:r>
      <w:r w:rsidRPr="00976030">
        <w:rPr>
          <w:i/>
        </w:rPr>
        <w:t>British Journal of Psychology</w:t>
      </w:r>
      <w:r w:rsidRPr="00976030">
        <w:t xml:space="preserve">, </w:t>
      </w:r>
      <w:r w:rsidRPr="00976030">
        <w:rPr>
          <w:i/>
        </w:rPr>
        <w:t>96</w:t>
      </w:r>
      <w:r w:rsidRPr="00976030">
        <w:t xml:space="preserve">(4), 441-456. </w:t>
      </w:r>
    </w:p>
    <w:p w:rsidR="00D60D2C" w:rsidRDefault="00AF4ACF">
      <w:pPr>
        <w:pStyle w:val="EndNoteBibliography"/>
        <w:spacing w:after="0"/>
        <w:ind w:left="720" w:hanging="720"/>
      </w:pPr>
      <w:r w:rsidRPr="00976030">
        <w:t>Neppe, V. M. (2002). Commentaire éditorial : "Out-of-</w:t>
      </w:r>
      <w:r w:rsidRPr="00976030">
        <w:t xml:space="preserve">body Experiences" (OBEs) and Brain Localisation. A Perspective. </w:t>
      </w:r>
      <w:r w:rsidRPr="00976030">
        <w:rPr>
          <w:i/>
        </w:rPr>
        <w:t>Australian Journal of Parapsychology</w:t>
      </w:r>
      <w:r w:rsidRPr="00976030">
        <w:t xml:space="preserve">, </w:t>
      </w:r>
      <w:r w:rsidRPr="00976030">
        <w:rPr>
          <w:i/>
        </w:rPr>
        <w:t>2</w:t>
      </w:r>
      <w:r w:rsidRPr="00976030">
        <w:t xml:space="preserve">(2), 85-96. </w:t>
      </w:r>
    </w:p>
    <w:p w:rsidR="00D60D2C" w:rsidRDefault="00AF4ACF">
      <w:pPr>
        <w:pStyle w:val="EndNoteBibliography"/>
        <w:spacing w:after="0"/>
        <w:ind w:left="720" w:hanging="720"/>
      </w:pPr>
      <w:r w:rsidRPr="00976030">
        <w:t xml:space="preserve">Nicholls, G. (2012). </w:t>
      </w:r>
      <w:r w:rsidRPr="00976030">
        <w:rPr>
          <w:i/>
        </w:rPr>
        <w:t>Naviguer dans l'expérience extracorporelle : Radical New Techniques</w:t>
      </w:r>
      <w:r w:rsidRPr="00976030">
        <w:t xml:space="preserve">. Llewellyn Publications. </w:t>
      </w:r>
    </w:p>
    <w:p w:rsidR="00D60D2C" w:rsidRDefault="00AF4ACF">
      <w:pPr>
        <w:pStyle w:val="EndNoteBibliography"/>
        <w:spacing w:after="0"/>
        <w:ind w:left="720" w:hanging="720"/>
      </w:pPr>
      <w:r w:rsidRPr="00976030">
        <w:t>Osis, K. (1974). Perceptu</w:t>
      </w:r>
      <w:r w:rsidRPr="00976030">
        <w:t xml:space="preserve">al experiments on out-of-body experiences. </w:t>
      </w:r>
      <w:r w:rsidRPr="00976030">
        <w:rPr>
          <w:i/>
        </w:rPr>
        <w:t>Recherche en parapsychologie</w:t>
      </w:r>
      <w:r w:rsidRPr="00976030">
        <w:t xml:space="preserve">, 53-55. </w:t>
      </w:r>
    </w:p>
    <w:p w:rsidR="00D60D2C" w:rsidRDefault="00AF4ACF">
      <w:pPr>
        <w:pStyle w:val="EndNoteBibliography"/>
        <w:spacing w:after="0"/>
        <w:ind w:left="720" w:hanging="720"/>
      </w:pPr>
      <w:r w:rsidRPr="00976030">
        <w:t xml:space="preserve">Osis, K. et McCormick, D. (1980). Kinetic effects at the ostensible location of an out-of-body projection during perceptual testing. </w:t>
      </w:r>
    </w:p>
    <w:p w:rsidR="00D60D2C" w:rsidRDefault="00AF4ACF">
      <w:pPr>
        <w:pStyle w:val="EndNoteBibliography"/>
        <w:spacing w:after="0"/>
        <w:ind w:left="720" w:hanging="720"/>
      </w:pPr>
      <w:r w:rsidRPr="00976030">
        <w:t>Overney, L. S., Arzy, S. et Blanke, O. (2</w:t>
      </w:r>
      <w:r w:rsidRPr="00976030">
        <w:t xml:space="preserve">009). Deficient mental own-body imagery in a neurological patient with out-of-body experiences due to cannabis use. </w:t>
      </w:r>
      <w:r w:rsidRPr="00976030">
        <w:rPr>
          <w:i/>
        </w:rPr>
        <w:t>cortex</w:t>
      </w:r>
      <w:r w:rsidRPr="00976030">
        <w:t xml:space="preserve">, </w:t>
      </w:r>
      <w:r w:rsidRPr="00976030">
        <w:rPr>
          <w:i/>
        </w:rPr>
        <w:t>45</w:t>
      </w:r>
      <w:r w:rsidRPr="00976030">
        <w:t xml:space="preserve">(2), 228-235. </w:t>
      </w:r>
    </w:p>
    <w:p w:rsidR="00D60D2C" w:rsidRDefault="00AF4ACF">
      <w:pPr>
        <w:pStyle w:val="EndNoteBibliography"/>
        <w:spacing w:after="0"/>
        <w:ind w:left="720" w:hanging="720"/>
      </w:pPr>
      <w:r w:rsidRPr="00976030">
        <w:lastRenderedPageBreak/>
        <w:t xml:space="preserve">Palmer, J. (1978a). ESP et expériences extracorporelles : Une approche expérimentale. </w:t>
      </w:r>
      <w:r w:rsidRPr="00976030">
        <w:rPr>
          <w:i/>
        </w:rPr>
        <w:t>Mind beyond the body</w:t>
      </w:r>
      <w:r w:rsidRPr="00976030">
        <w:t>, 193-217</w:t>
      </w:r>
      <w:r w:rsidRPr="00976030">
        <w:t xml:space="preserve">. </w:t>
      </w:r>
    </w:p>
    <w:p w:rsidR="00D60D2C" w:rsidRDefault="00AF4ACF">
      <w:pPr>
        <w:pStyle w:val="EndNoteBibliography"/>
        <w:spacing w:after="0"/>
        <w:ind w:left="720" w:hanging="720"/>
      </w:pPr>
      <w:r w:rsidRPr="00976030">
        <w:t xml:space="preserve">Palmer, J. (1978b). ESP et expériences hors du corps : EEG correlates. </w:t>
      </w:r>
      <w:r w:rsidRPr="00976030">
        <w:rPr>
          <w:i/>
        </w:rPr>
        <w:t>Recherche en parapsychologie</w:t>
      </w:r>
      <w:r w:rsidRPr="00976030">
        <w:t xml:space="preserve">, 135-138. </w:t>
      </w:r>
    </w:p>
    <w:p w:rsidR="00D60D2C" w:rsidRDefault="00AF4ACF">
      <w:pPr>
        <w:pStyle w:val="EndNoteBibliography"/>
        <w:spacing w:after="0"/>
        <w:ind w:left="720" w:hanging="720"/>
      </w:pPr>
      <w:r w:rsidRPr="00976030">
        <w:t xml:space="preserve">Palmer, J. et Lieberman, R. (1975). ESP et expériences extracorporelles : A further study. </w:t>
      </w:r>
      <w:r w:rsidRPr="00976030">
        <w:rPr>
          <w:i/>
        </w:rPr>
        <w:t>Research in Parapsychology</w:t>
      </w:r>
      <w:r w:rsidRPr="00976030">
        <w:t xml:space="preserve">, 102-106. </w:t>
      </w:r>
    </w:p>
    <w:p w:rsidR="00D60D2C" w:rsidRDefault="00AF4ACF">
      <w:pPr>
        <w:pStyle w:val="EndNoteBibliography"/>
        <w:spacing w:after="0"/>
        <w:ind w:left="720" w:hanging="720"/>
      </w:pPr>
      <w:r w:rsidRPr="00976030">
        <w:t>Palmer, J. et</w:t>
      </w:r>
      <w:r w:rsidRPr="00976030">
        <w:t xml:space="preserve"> Lieberman, R. (1975). The influence of psychological set on ESP and out-of-body experiences. </w:t>
      </w:r>
      <w:r w:rsidRPr="00976030">
        <w:rPr>
          <w:i/>
        </w:rPr>
        <w:t>Journal of the American Society for Psychical Research</w:t>
      </w:r>
      <w:r w:rsidRPr="00976030">
        <w:t xml:space="preserve">, </w:t>
      </w:r>
      <w:r w:rsidRPr="00976030">
        <w:rPr>
          <w:i/>
        </w:rPr>
        <w:t>69</w:t>
      </w:r>
      <w:r w:rsidRPr="00976030">
        <w:t xml:space="preserve">(3), 193-213. </w:t>
      </w:r>
    </w:p>
    <w:p w:rsidR="00D60D2C" w:rsidRDefault="00AF4ACF">
      <w:pPr>
        <w:pStyle w:val="EndNoteBibliography"/>
        <w:spacing w:after="0"/>
        <w:ind w:left="720" w:hanging="720"/>
      </w:pPr>
      <w:r w:rsidRPr="00976030">
        <w:t>Palmer, J. et Vassar, C. (1974). ESP et expériences hors du corps : An exploratory study.</w:t>
      </w:r>
      <w:r w:rsidRPr="00976030">
        <w:t xml:space="preserve"> </w:t>
      </w:r>
      <w:r w:rsidRPr="00976030">
        <w:rPr>
          <w:i/>
        </w:rPr>
        <w:t>Journal of the American Society for Psychical Research</w:t>
      </w:r>
      <w:r w:rsidRPr="00976030">
        <w:t xml:space="preserve">. </w:t>
      </w:r>
    </w:p>
    <w:p w:rsidR="00D60D2C" w:rsidRDefault="00AF4ACF">
      <w:pPr>
        <w:pStyle w:val="EndNoteBibliography"/>
        <w:spacing w:after="0"/>
        <w:ind w:left="720" w:hanging="720"/>
      </w:pPr>
      <w:r w:rsidRPr="00976030">
        <w:t xml:space="preserve">Ring, K. et Cooper, S. (1997). Near-death and out-of-body experiences in the blind : A study of apparent eyeless vision. </w:t>
      </w:r>
      <w:r w:rsidRPr="00976030">
        <w:rPr>
          <w:i/>
        </w:rPr>
        <w:t>Journal of Near-Death Studies</w:t>
      </w:r>
      <w:r w:rsidRPr="00976030">
        <w:t xml:space="preserve">, </w:t>
      </w:r>
      <w:r w:rsidRPr="00976030">
        <w:rPr>
          <w:i/>
        </w:rPr>
        <w:t>16</w:t>
      </w:r>
      <w:r w:rsidRPr="00976030">
        <w:t xml:space="preserve">(2), 101-147. </w:t>
      </w:r>
    </w:p>
    <w:p w:rsidR="00D60D2C" w:rsidRDefault="00AF4ACF">
      <w:pPr>
        <w:pStyle w:val="EndNoteBibliography"/>
        <w:spacing w:after="0"/>
        <w:ind w:left="720" w:hanging="720"/>
      </w:pPr>
      <w:r w:rsidRPr="00976030">
        <w:t>Shaw, J., Gandy, S. et Stumbr</w:t>
      </w:r>
      <w:r w:rsidRPr="00976030">
        <w:t xml:space="preserve">ys, T. (2023). Transformative effects of spontaneous out of body experiences in healthy individuals : An interpretative phenomenological analysis. </w:t>
      </w:r>
      <w:r w:rsidRPr="00976030">
        <w:rPr>
          <w:i/>
        </w:rPr>
        <w:t>Psychologie de la conscience : Theory, Research, and Practice</w:t>
      </w:r>
      <w:r w:rsidRPr="00976030">
        <w:t xml:space="preserve">. </w:t>
      </w:r>
    </w:p>
    <w:p w:rsidR="00D60D2C" w:rsidRDefault="00AF4ACF">
      <w:pPr>
        <w:pStyle w:val="EndNoteBibliography"/>
        <w:spacing w:after="0"/>
        <w:ind w:left="720" w:hanging="720"/>
      </w:pPr>
      <w:r w:rsidRPr="00976030">
        <w:t>Smith, P. et Irwin, H. (1981). Out-of-body ex</w:t>
      </w:r>
      <w:r w:rsidRPr="00976030">
        <w:t xml:space="preserve">periences, needs and the experimental approach : A laboratory study. </w:t>
      </w:r>
      <w:r w:rsidRPr="00976030">
        <w:rPr>
          <w:i/>
        </w:rPr>
        <w:t>Parapsychology Review</w:t>
      </w:r>
      <w:r w:rsidRPr="00976030">
        <w:t xml:space="preserve">. </w:t>
      </w:r>
    </w:p>
    <w:p w:rsidR="00D60D2C" w:rsidRDefault="00AF4ACF">
      <w:pPr>
        <w:pStyle w:val="EndNoteBibliography"/>
        <w:spacing w:after="0"/>
        <w:ind w:left="720" w:hanging="720"/>
      </w:pPr>
      <w:r w:rsidRPr="00976030">
        <w:t xml:space="preserve">Tart, C. T. (1967). A second psychophysiological study of out-of-the-body experiences in a gifted subject. </w:t>
      </w:r>
      <w:r w:rsidRPr="00976030">
        <w:rPr>
          <w:i/>
        </w:rPr>
        <w:t>International Journal of Parapsychology</w:t>
      </w:r>
      <w:r w:rsidRPr="00976030">
        <w:t xml:space="preserve">, </w:t>
      </w:r>
      <w:r w:rsidRPr="00976030">
        <w:rPr>
          <w:i/>
        </w:rPr>
        <w:t>9</w:t>
      </w:r>
      <w:r w:rsidRPr="00976030">
        <w:t xml:space="preserve">(3), 251-258. </w:t>
      </w:r>
    </w:p>
    <w:p w:rsidR="00D60D2C" w:rsidRDefault="00AF4ACF">
      <w:pPr>
        <w:pStyle w:val="EndNoteBibliography"/>
        <w:spacing w:after="0"/>
        <w:ind w:left="720" w:hanging="720"/>
      </w:pPr>
      <w:r w:rsidRPr="00976030">
        <w:t xml:space="preserve">Tart, C. T. (1969). A further psychophysiological study of out-of-the-body experiences in a gifted subject. </w:t>
      </w:r>
      <w:r w:rsidRPr="00976030">
        <w:rPr>
          <w:i/>
        </w:rPr>
        <w:t>Proceedings of the Parapsychological Association</w:t>
      </w:r>
      <w:r w:rsidRPr="00976030">
        <w:t xml:space="preserve">, </w:t>
      </w:r>
      <w:r w:rsidRPr="00976030">
        <w:rPr>
          <w:i/>
        </w:rPr>
        <w:t>6</w:t>
      </w:r>
      <w:r w:rsidRPr="00976030">
        <w:t xml:space="preserve">, 43-44. </w:t>
      </w:r>
    </w:p>
    <w:p w:rsidR="00D60D2C" w:rsidRDefault="00AF4ACF">
      <w:pPr>
        <w:pStyle w:val="EndNoteBibliography"/>
        <w:spacing w:after="0"/>
        <w:ind w:left="720" w:hanging="720"/>
      </w:pPr>
      <w:r w:rsidRPr="00976030">
        <w:t xml:space="preserve">Tart, C. T. (1998). Six studies of out-of-body experiences. </w:t>
      </w:r>
      <w:r w:rsidRPr="00976030">
        <w:rPr>
          <w:i/>
        </w:rPr>
        <w:t>Journal of Near-Death Stud</w:t>
      </w:r>
      <w:r w:rsidRPr="00976030">
        <w:rPr>
          <w:i/>
        </w:rPr>
        <w:t>ies</w:t>
      </w:r>
      <w:r w:rsidRPr="00976030">
        <w:t xml:space="preserve">, </w:t>
      </w:r>
      <w:r w:rsidRPr="00976030">
        <w:rPr>
          <w:i/>
        </w:rPr>
        <w:t>17</w:t>
      </w:r>
      <w:r w:rsidRPr="00976030">
        <w:t xml:space="preserve">(2), 73-99. </w:t>
      </w:r>
    </w:p>
    <w:p w:rsidR="00D60D2C" w:rsidRDefault="00AF4ACF">
      <w:pPr>
        <w:pStyle w:val="EndNoteBibliography"/>
        <w:spacing w:after="0"/>
        <w:ind w:left="720" w:hanging="720"/>
      </w:pPr>
      <w:r w:rsidRPr="00976030">
        <w:t xml:space="preserve">Terhune, D. B. (2006). Dissociative alterations in body image among individuals reporting out-of-body experiences : a conceptual replication. </w:t>
      </w:r>
      <w:r w:rsidRPr="00976030">
        <w:rPr>
          <w:i/>
        </w:rPr>
        <w:t>Perceptual and motor skills</w:t>
      </w:r>
      <w:r w:rsidRPr="00976030">
        <w:t xml:space="preserve">, </w:t>
      </w:r>
      <w:r w:rsidRPr="00976030">
        <w:rPr>
          <w:i/>
        </w:rPr>
        <w:t>103</w:t>
      </w:r>
      <w:r w:rsidRPr="00976030">
        <w:t xml:space="preserve">(1), 76-80. </w:t>
      </w:r>
    </w:p>
    <w:p w:rsidR="00D60D2C" w:rsidRDefault="00AF4ACF">
      <w:pPr>
        <w:pStyle w:val="EndNoteBibliography"/>
        <w:spacing w:after="0"/>
        <w:ind w:left="720" w:hanging="720"/>
      </w:pPr>
      <w:r w:rsidRPr="00976030">
        <w:t xml:space="preserve">Terhune, D. B. (2009). The incidence and determinants of visual phenomenology during out-of-body experiences. </w:t>
      </w:r>
      <w:r w:rsidRPr="00976030">
        <w:rPr>
          <w:i/>
        </w:rPr>
        <w:t>Cortex</w:t>
      </w:r>
      <w:r w:rsidRPr="00976030">
        <w:t xml:space="preserve">, </w:t>
      </w:r>
      <w:r w:rsidRPr="00976030">
        <w:rPr>
          <w:i/>
        </w:rPr>
        <w:t>45</w:t>
      </w:r>
      <w:r w:rsidRPr="00976030">
        <w:t xml:space="preserve">(2), 236-242. </w:t>
      </w:r>
    </w:p>
    <w:p w:rsidR="00D60D2C" w:rsidRDefault="00AF4ACF">
      <w:pPr>
        <w:pStyle w:val="EndNoteBibliography"/>
        <w:spacing w:after="0"/>
        <w:ind w:left="720" w:hanging="720"/>
      </w:pPr>
      <w:r w:rsidRPr="00976030">
        <w:t xml:space="preserve">Van Lommel, P., Van Wees, R., Meyers, V. et Elfferich, I. (2001). Near-death experience in survivors of cardiac arrest : </w:t>
      </w:r>
      <w:r w:rsidRPr="00976030">
        <w:t xml:space="preserve">a prospective study in the Netherlands. </w:t>
      </w:r>
      <w:r w:rsidRPr="00976030">
        <w:rPr>
          <w:i/>
        </w:rPr>
        <w:t>The Lancet</w:t>
      </w:r>
      <w:r w:rsidRPr="00976030">
        <w:t xml:space="preserve">, </w:t>
      </w:r>
      <w:r w:rsidRPr="00976030">
        <w:rPr>
          <w:i/>
        </w:rPr>
        <w:t>358</w:t>
      </w:r>
      <w:r w:rsidRPr="00976030">
        <w:t xml:space="preserve">(9298), 2039-2045. </w:t>
      </w:r>
    </w:p>
    <w:p w:rsidR="00D60D2C" w:rsidRDefault="00AF4ACF">
      <w:pPr>
        <w:pStyle w:val="EndNoteBibliography"/>
        <w:spacing w:after="0"/>
        <w:ind w:left="720" w:hanging="720"/>
      </w:pPr>
      <w:r w:rsidRPr="00976030">
        <w:t>Weiler, M., Moreira-Almeida, A. et Monti, M. (2024). Distinguishing Out-of-Body Experiences from Lucid Dreaming : a phenomenological analysis (Distinguer les expériences hors du cor</w:t>
      </w:r>
      <w:r w:rsidRPr="00976030">
        <w:t xml:space="preserve">ps du rêve lucide : une analyse phénoménologique). </w:t>
      </w:r>
      <w:r w:rsidRPr="00976030">
        <w:rPr>
          <w:i/>
        </w:rPr>
        <w:t xml:space="preserve">Preprint </w:t>
      </w:r>
      <w:r w:rsidRPr="00976030">
        <w:t xml:space="preserve">https://doi.org/10.31234/osf.io/9f78v. </w:t>
      </w:r>
    </w:p>
    <w:p w:rsidR="00D60D2C" w:rsidRDefault="00AF4ACF">
      <w:pPr>
        <w:pStyle w:val="EndNoteBibliography"/>
        <w:spacing w:after="0"/>
        <w:ind w:left="720" w:hanging="720"/>
      </w:pPr>
      <w:r w:rsidRPr="00976030">
        <w:t xml:space="preserve">Woodhouse, M. B. (1994). Out-of-body experiences and the mind-body problem. </w:t>
      </w:r>
      <w:r w:rsidRPr="00976030">
        <w:rPr>
          <w:i/>
        </w:rPr>
        <w:t>New ideas in psychology</w:t>
      </w:r>
      <w:r w:rsidRPr="00976030">
        <w:t xml:space="preserve">, </w:t>
      </w:r>
      <w:r w:rsidRPr="00976030">
        <w:rPr>
          <w:i/>
        </w:rPr>
        <w:t>12</w:t>
      </w:r>
      <w:r w:rsidRPr="00976030">
        <w:t xml:space="preserve">(1), 1-16. </w:t>
      </w:r>
    </w:p>
    <w:p w:rsidR="00D60D2C" w:rsidRDefault="00AF4ACF">
      <w:pPr>
        <w:pStyle w:val="EndNoteBibliography"/>
        <w:ind w:left="720" w:hanging="720"/>
      </w:pPr>
      <w:r w:rsidRPr="00976030">
        <w:lastRenderedPageBreak/>
        <w:t>Zimler, J. et Keenan, J. M. (1983). Image</w:t>
      </w:r>
      <w:r w:rsidRPr="00976030">
        <w:t xml:space="preserve">ry in the congenitally blind : how visual are visual images ? </w:t>
      </w:r>
      <w:r w:rsidRPr="00976030">
        <w:rPr>
          <w:i/>
        </w:rPr>
        <w:t>J Exp Psychol Learn Mem Cogn</w:t>
      </w:r>
      <w:r w:rsidRPr="00976030">
        <w:t xml:space="preserve">, </w:t>
      </w:r>
      <w:r w:rsidRPr="00976030">
        <w:rPr>
          <w:i/>
        </w:rPr>
        <w:t>9</w:t>
      </w:r>
      <w:r w:rsidRPr="00976030">
        <w:t xml:space="preserve">(2), 269-282. </w:t>
      </w:r>
      <w:hyperlink r:id="rId9" w:history="1">
        <w:r w:rsidRPr="00976030">
          <w:rPr>
            <w:rStyle w:val="Lienhypertexte"/>
          </w:rPr>
          <w:t>https://doi.</w:t>
        </w:r>
      </w:hyperlink>
      <w:r w:rsidRPr="00976030">
        <w:t xml:space="preserve">org/10.1037//0278-7393.9.2.269 </w:t>
      </w:r>
    </w:p>
    <w:p w:rsidR="00C45E1B" w:rsidRPr="00151090" w:rsidRDefault="00C45E1B" w:rsidP="00976030">
      <w:pPr>
        <w:spacing w:after="120" w:line="360" w:lineRule="auto"/>
        <w:ind w:left="720"/>
        <w:contextualSpacing/>
        <w:rPr>
          <w:rFonts w:ascii="Times New Roman" w:eastAsia="Times New Roman" w:hAnsi="Times New Roman" w:cs="Times New Roman"/>
          <w:b/>
          <w:bCs/>
          <w:sz w:val="22"/>
          <w:szCs w:val="22"/>
          <w:lang w:eastAsia="pt-BR"/>
        </w:rPr>
      </w:pPr>
      <w:r w:rsidRPr="00151090">
        <w:rPr>
          <w:rFonts w:ascii="Times New Roman" w:eastAsia="Times New Roman" w:hAnsi="Times New Roman" w:cs="Times New Roman"/>
          <w:b/>
          <w:bCs/>
          <w:sz w:val="22"/>
          <w:szCs w:val="22"/>
          <w:lang w:eastAsia="pt-BR"/>
        </w:rPr>
        <w:fldChar w:fldCharType="end"/>
      </w:r>
    </w:p>
    <w:p w:rsidR="003B6C29" w:rsidRPr="00151090" w:rsidRDefault="003B6C29" w:rsidP="00976030">
      <w:pPr>
        <w:spacing w:after="120" w:line="360" w:lineRule="auto"/>
        <w:rPr>
          <w:rFonts w:ascii="Times New Roman" w:hAnsi="Times New Roman" w:cs="Times New Roman"/>
          <w:sz w:val="22"/>
          <w:szCs w:val="22"/>
        </w:rPr>
      </w:pPr>
    </w:p>
    <w:sectPr w:rsidR="003B6C29" w:rsidRPr="00151090" w:rsidSect="00A7659F">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4ACF" w:rsidRDefault="00AF4ACF">
      <w:pPr>
        <w:spacing w:after="0" w:line="240" w:lineRule="auto"/>
      </w:pPr>
      <w:r>
        <w:separator/>
      </w:r>
    </w:p>
  </w:endnote>
  <w:endnote w:type="continuationSeparator" w:id="0">
    <w:p w:rsidR="00AF4ACF" w:rsidRDefault="00AF4A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D2C" w:rsidRDefault="00AF4ACF">
    <w:pPr>
      <w:pStyle w:val="Pieddepage"/>
      <w:jc w:val="right"/>
    </w:pPr>
    <w:r>
      <w:fldChar w:fldCharType="begin"/>
    </w:r>
    <w:r>
      <w:instrText xml:space="preserve"> PAGE   \* MERGEFORMAT </w:instrText>
    </w:r>
    <w:r>
      <w:fldChar w:fldCharType="separate"/>
    </w:r>
    <w:r w:rsidR="00C1649B">
      <w:rPr>
        <w:noProof/>
      </w:rPr>
      <w:t>19</w:t>
    </w:r>
    <w:r>
      <w:fldChar w:fldCharType="end"/>
    </w:r>
  </w:p>
  <w:p w:rsidR="00893B8E" w:rsidRDefault="00893B8E">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4ACF" w:rsidRDefault="00AF4ACF">
      <w:pPr>
        <w:spacing w:after="0" w:line="240" w:lineRule="auto"/>
      </w:pPr>
      <w:r>
        <w:separator/>
      </w:r>
    </w:p>
  </w:footnote>
  <w:footnote w:type="continuationSeparator" w:id="0">
    <w:p w:rsidR="00AF4ACF" w:rsidRDefault="00AF4AC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zQwszQ3NTcytDQ1MTZQ0lEKTi0uzszPAykwrQUAkOiPPCwAAAA="/>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1&lt;/LineSpacing&gt;&lt;SpaceAfter&gt;0&lt;/SpaceAfter&gt;&lt;/ENLayout&gt;"/>
    <w:docVar w:name="EN.Libraries" w:val="&lt;Libraries&gt;&lt;/Libraries&gt;"/>
    <w:docVar w:name="EN.UseJSCitationFormat" w:val="False"/>
  </w:docVars>
  <w:rsids>
    <w:rsidRoot w:val="004D0255"/>
    <w:rsid w:val="000033A5"/>
    <w:rsid w:val="00026A99"/>
    <w:rsid w:val="00032427"/>
    <w:rsid w:val="00063EBC"/>
    <w:rsid w:val="000844CD"/>
    <w:rsid w:val="00097D3F"/>
    <w:rsid w:val="000A51BF"/>
    <w:rsid w:val="000E0C29"/>
    <w:rsid w:val="000F274C"/>
    <w:rsid w:val="000F3291"/>
    <w:rsid w:val="00114D24"/>
    <w:rsid w:val="00151090"/>
    <w:rsid w:val="00160823"/>
    <w:rsid w:val="00164827"/>
    <w:rsid w:val="001846BF"/>
    <w:rsid w:val="00186EE9"/>
    <w:rsid w:val="001943FD"/>
    <w:rsid w:val="001A6A68"/>
    <w:rsid w:val="001A6C8E"/>
    <w:rsid w:val="001E48F2"/>
    <w:rsid w:val="001E4949"/>
    <w:rsid w:val="00217C29"/>
    <w:rsid w:val="00220EF3"/>
    <w:rsid w:val="00221C1C"/>
    <w:rsid w:val="00235757"/>
    <w:rsid w:val="002417FB"/>
    <w:rsid w:val="00243B35"/>
    <w:rsid w:val="00275460"/>
    <w:rsid w:val="002953C9"/>
    <w:rsid w:val="002B31E8"/>
    <w:rsid w:val="002C7083"/>
    <w:rsid w:val="002D24FB"/>
    <w:rsid w:val="002D73FE"/>
    <w:rsid w:val="002F3114"/>
    <w:rsid w:val="002F463B"/>
    <w:rsid w:val="003050CB"/>
    <w:rsid w:val="0031648F"/>
    <w:rsid w:val="00317F81"/>
    <w:rsid w:val="0032146E"/>
    <w:rsid w:val="00324E50"/>
    <w:rsid w:val="00331591"/>
    <w:rsid w:val="003407B9"/>
    <w:rsid w:val="0035131E"/>
    <w:rsid w:val="00351A81"/>
    <w:rsid w:val="00394009"/>
    <w:rsid w:val="0039510C"/>
    <w:rsid w:val="003B6C29"/>
    <w:rsid w:val="003D0889"/>
    <w:rsid w:val="003E6B81"/>
    <w:rsid w:val="003F0BA1"/>
    <w:rsid w:val="004026DD"/>
    <w:rsid w:val="0042430D"/>
    <w:rsid w:val="00433A00"/>
    <w:rsid w:val="00464FF3"/>
    <w:rsid w:val="004A390D"/>
    <w:rsid w:val="004B7E66"/>
    <w:rsid w:val="004C1CAC"/>
    <w:rsid w:val="004C56D6"/>
    <w:rsid w:val="004D0255"/>
    <w:rsid w:val="004F30E4"/>
    <w:rsid w:val="005122C7"/>
    <w:rsid w:val="005310E0"/>
    <w:rsid w:val="00581C95"/>
    <w:rsid w:val="00584994"/>
    <w:rsid w:val="00596D28"/>
    <w:rsid w:val="005B199F"/>
    <w:rsid w:val="005C0D6A"/>
    <w:rsid w:val="005E53A2"/>
    <w:rsid w:val="005E555D"/>
    <w:rsid w:val="00612C76"/>
    <w:rsid w:val="00633E9C"/>
    <w:rsid w:val="00646DB6"/>
    <w:rsid w:val="00652A1D"/>
    <w:rsid w:val="00664C69"/>
    <w:rsid w:val="006728D7"/>
    <w:rsid w:val="00683089"/>
    <w:rsid w:val="00690DBE"/>
    <w:rsid w:val="006A2C43"/>
    <w:rsid w:val="006B69D5"/>
    <w:rsid w:val="006F00D2"/>
    <w:rsid w:val="0070040A"/>
    <w:rsid w:val="00751C02"/>
    <w:rsid w:val="00786E22"/>
    <w:rsid w:val="007908D7"/>
    <w:rsid w:val="007B3796"/>
    <w:rsid w:val="007D4DAD"/>
    <w:rsid w:val="007D58AB"/>
    <w:rsid w:val="007F37E9"/>
    <w:rsid w:val="00810844"/>
    <w:rsid w:val="00842268"/>
    <w:rsid w:val="00854917"/>
    <w:rsid w:val="0085726D"/>
    <w:rsid w:val="0089233A"/>
    <w:rsid w:val="00893B8E"/>
    <w:rsid w:val="008D23C2"/>
    <w:rsid w:val="008D3540"/>
    <w:rsid w:val="008F0219"/>
    <w:rsid w:val="008F1FDC"/>
    <w:rsid w:val="00904923"/>
    <w:rsid w:val="0091304B"/>
    <w:rsid w:val="0092753F"/>
    <w:rsid w:val="009648DB"/>
    <w:rsid w:val="00976030"/>
    <w:rsid w:val="009955D7"/>
    <w:rsid w:val="009B2A38"/>
    <w:rsid w:val="009D271A"/>
    <w:rsid w:val="009D67CF"/>
    <w:rsid w:val="00A12947"/>
    <w:rsid w:val="00A13BA8"/>
    <w:rsid w:val="00A16984"/>
    <w:rsid w:val="00AA2144"/>
    <w:rsid w:val="00AB190F"/>
    <w:rsid w:val="00AB25D3"/>
    <w:rsid w:val="00AB3D12"/>
    <w:rsid w:val="00AC1BBA"/>
    <w:rsid w:val="00AC334D"/>
    <w:rsid w:val="00AD42D5"/>
    <w:rsid w:val="00AE2456"/>
    <w:rsid w:val="00AF4ACF"/>
    <w:rsid w:val="00AF6861"/>
    <w:rsid w:val="00B25641"/>
    <w:rsid w:val="00B803EB"/>
    <w:rsid w:val="00B91AB8"/>
    <w:rsid w:val="00BE1876"/>
    <w:rsid w:val="00C11E22"/>
    <w:rsid w:val="00C1649B"/>
    <w:rsid w:val="00C45E1B"/>
    <w:rsid w:val="00C478CB"/>
    <w:rsid w:val="00C752D8"/>
    <w:rsid w:val="00C75CF2"/>
    <w:rsid w:val="00C86609"/>
    <w:rsid w:val="00CE4810"/>
    <w:rsid w:val="00D60D2C"/>
    <w:rsid w:val="00D71662"/>
    <w:rsid w:val="00DA547A"/>
    <w:rsid w:val="00DD6DFC"/>
    <w:rsid w:val="00DE4B27"/>
    <w:rsid w:val="00E11018"/>
    <w:rsid w:val="00E13B96"/>
    <w:rsid w:val="00E51526"/>
    <w:rsid w:val="00E52EB3"/>
    <w:rsid w:val="00E827DB"/>
    <w:rsid w:val="00EB32DA"/>
    <w:rsid w:val="00EE092E"/>
    <w:rsid w:val="00F069CB"/>
    <w:rsid w:val="00F32FE2"/>
    <w:rsid w:val="00F5018A"/>
    <w:rsid w:val="00F55B2B"/>
    <w:rsid w:val="00F6263B"/>
    <w:rsid w:val="00F659C9"/>
    <w:rsid w:val="00F71A18"/>
    <w:rsid w:val="00F82CCF"/>
    <w:rsid w:val="00F9094E"/>
    <w:rsid w:val="00FA5C9C"/>
    <w:rsid w:val="00FC4544"/>
    <w:rsid w:val="00FD0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AFE3880-5CB8-4733-BC4B-5A832271C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1"/>
        <w:szCs w:val="21"/>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C45E1B"/>
    <w:pPr>
      <w:keepNext/>
      <w:keepLines/>
      <w:spacing w:before="240" w:after="0"/>
      <w:outlineLvl w:val="0"/>
    </w:pPr>
    <w:rPr>
      <w:rFonts w:asciiTheme="majorHAnsi" w:eastAsiaTheme="majorEastAsia" w:hAnsiTheme="majorHAnsi" w:cs="Times New Roman"/>
      <w:color w:val="2F5496" w:themeColor="accent1" w:themeShade="BF"/>
      <w:sz w:val="30"/>
      <w:szCs w:val="30"/>
      <w:lang w:eastAsia="pt-B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45E1B"/>
    <w:rPr>
      <w:rFonts w:asciiTheme="majorHAnsi" w:eastAsiaTheme="majorEastAsia" w:hAnsiTheme="majorHAnsi" w:cs="Times New Roman"/>
      <w:color w:val="2F5496" w:themeColor="accent1" w:themeShade="BF"/>
      <w:sz w:val="30"/>
      <w:szCs w:val="30"/>
      <w:lang w:eastAsia="pt-BR"/>
    </w:rPr>
  </w:style>
  <w:style w:type="paragraph" w:styleId="Paragraphedeliste">
    <w:name w:val="List Paragraph"/>
    <w:basedOn w:val="Normal"/>
    <w:uiPriority w:val="34"/>
    <w:qFormat/>
    <w:rsid w:val="00C45E1B"/>
    <w:pPr>
      <w:ind w:left="720"/>
      <w:contextualSpacing/>
    </w:pPr>
    <w:rPr>
      <w:rFonts w:ascii="Calibri" w:eastAsia="Times New Roman" w:hAnsi="Calibri" w:cs="Calibri"/>
      <w:lang w:eastAsia="pt-BR"/>
    </w:rPr>
  </w:style>
  <w:style w:type="paragraph" w:customStyle="1" w:styleId="EndNoteBibliography">
    <w:name w:val="EndNote Bibliography"/>
    <w:basedOn w:val="Normal"/>
    <w:link w:val="EndNoteBibliographyChar"/>
    <w:rsid w:val="00C45E1B"/>
    <w:pPr>
      <w:spacing w:line="360" w:lineRule="auto"/>
    </w:pPr>
    <w:rPr>
      <w:rFonts w:ascii="Times New Roman" w:eastAsia="Times New Roman" w:hAnsi="Times New Roman" w:cs="Times New Roman"/>
      <w:noProof/>
      <w:sz w:val="22"/>
      <w:lang w:val="pt-BR" w:eastAsia="pt-BR"/>
    </w:rPr>
  </w:style>
  <w:style w:type="character" w:customStyle="1" w:styleId="EndNoteBibliographyChar">
    <w:name w:val="EndNote Bibliography Char"/>
    <w:basedOn w:val="Policepardfaut"/>
    <w:link w:val="EndNoteBibliography"/>
    <w:locked/>
    <w:rsid w:val="00C45E1B"/>
    <w:rPr>
      <w:rFonts w:ascii="Times New Roman" w:eastAsia="Times New Roman" w:hAnsi="Times New Roman" w:cs="Times New Roman"/>
      <w:noProof/>
      <w:sz w:val="22"/>
      <w:lang w:val="pt-BR" w:eastAsia="pt-BR"/>
    </w:rPr>
  </w:style>
  <w:style w:type="character" w:styleId="Lienhypertexte">
    <w:name w:val="Hyperlink"/>
    <w:basedOn w:val="Policepardfaut"/>
    <w:uiPriority w:val="99"/>
    <w:unhideWhenUsed/>
    <w:rsid w:val="00C45E1B"/>
    <w:rPr>
      <w:rFonts w:cs="Times New Roman"/>
      <w:color w:val="0563C1" w:themeColor="hyperlink"/>
      <w:u w:val="single"/>
    </w:rPr>
  </w:style>
  <w:style w:type="paragraph" w:styleId="Pieddepage">
    <w:name w:val="footer"/>
    <w:basedOn w:val="Normal"/>
    <w:link w:val="PieddepageCar"/>
    <w:uiPriority w:val="99"/>
    <w:unhideWhenUsed/>
    <w:rsid w:val="00C45E1B"/>
    <w:pPr>
      <w:tabs>
        <w:tab w:val="center" w:pos="4680"/>
        <w:tab w:val="right" w:pos="9360"/>
      </w:tabs>
      <w:spacing w:after="0" w:line="240" w:lineRule="auto"/>
    </w:pPr>
    <w:rPr>
      <w:rFonts w:ascii="Calibri" w:eastAsia="Times New Roman" w:hAnsi="Calibri" w:cs="Calibri"/>
      <w:lang w:eastAsia="pt-BR"/>
    </w:rPr>
  </w:style>
  <w:style w:type="character" w:customStyle="1" w:styleId="PieddepageCar">
    <w:name w:val="Pied de page Car"/>
    <w:basedOn w:val="Policepardfaut"/>
    <w:link w:val="Pieddepage"/>
    <w:uiPriority w:val="99"/>
    <w:rsid w:val="00C45E1B"/>
    <w:rPr>
      <w:rFonts w:ascii="Calibri" w:eastAsia="Times New Roman" w:hAnsi="Calibri" w:cs="Calibri"/>
      <w:lang w:eastAsia="pt-BR"/>
    </w:rPr>
  </w:style>
  <w:style w:type="paragraph" w:styleId="Commentaire">
    <w:name w:val="annotation text"/>
    <w:basedOn w:val="Normal"/>
    <w:link w:val="CommentaireCar"/>
    <w:uiPriority w:val="99"/>
    <w:semiHidden/>
    <w:unhideWhenUsed/>
    <w:pPr>
      <w:spacing w:line="240" w:lineRule="auto"/>
    </w:pPr>
    <w:rPr>
      <w:sz w:val="19"/>
      <w:szCs w:val="19"/>
    </w:rPr>
  </w:style>
  <w:style w:type="character" w:customStyle="1" w:styleId="CommentaireCar">
    <w:name w:val="Commentaire Car"/>
    <w:basedOn w:val="Policepardfaut"/>
    <w:link w:val="Commentaire"/>
    <w:uiPriority w:val="99"/>
    <w:semiHidden/>
    <w:rPr>
      <w:sz w:val="19"/>
      <w:szCs w:val="19"/>
    </w:rPr>
  </w:style>
  <w:style w:type="character" w:styleId="Marquedecommentaire">
    <w:name w:val="annotation reference"/>
    <w:basedOn w:val="Policepardfaut"/>
    <w:uiPriority w:val="99"/>
    <w:semiHidden/>
    <w:unhideWhenUsed/>
    <w:rPr>
      <w:sz w:val="15"/>
      <w:szCs w:val="15"/>
    </w:rPr>
  </w:style>
  <w:style w:type="paragraph" w:styleId="Objetducommentaire">
    <w:name w:val="annotation subject"/>
    <w:basedOn w:val="Commentaire"/>
    <w:next w:val="Commentaire"/>
    <w:link w:val="ObjetducommentaireCar"/>
    <w:uiPriority w:val="99"/>
    <w:semiHidden/>
    <w:unhideWhenUsed/>
    <w:rsid w:val="001A6A68"/>
    <w:rPr>
      <w:b/>
      <w:bCs/>
    </w:rPr>
  </w:style>
  <w:style w:type="character" w:customStyle="1" w:styleId="ObjetducommentaireCar">
    <w:name w:val="Objet du commentaire Car"/>
    <w:basedOn w:val="CommentaireCar"/>
    <w:link w:val="Objetducommentaire"/>
    <w:uiPriority w:val="99"/>
    <w:semiHidden/>
    <w:rsid w:val="001A6A68"/>
    <w:rPr>
      <w:b/>
      <w:bCs/>
      <w:sz w:val="19"/>
      <w:szCs w:val="19"/>
    </w:rPr>
  </w:style>
  <w:style w:type="paragraph" w:customStyle="1" w:styleId="EndNoteBibliographyTitle">
    <w:name w:val="EndNote Bibliography Title"/>
    <w:basedOn w:val="Normal"/>
    <w:link w:val="EndNoteBibliographyTitleChar"/>
    <w:rsid w:val="00C11E22"/>
    <w:pPr>
      <w:spacing w:after="0"/>
      <w:jc w:val="center"/>
    </w:pPr>
    <w:rPr>
      <w:rFonts w:ascii="Times New Roman" w:hAnsi="Times New Roman" w:cs="Times New Roman"/>
      <w:noProof/>
      <w:sz w:val="22"/>
    </w:rPr>
  </w:style>
  <w:style w:type="character" w:customStyle="1" w:styleId="EndNoteBibliographyTitleChar">
    <w:name w:val="EndNote Bibliography Title Char"/>
    <w:basedOn w:val="Policepardfaut"/>
    <w:link w:val="EndNoteBibliographyTitle"/>
    <w:rsid w:val="00C11E22"/>
    <w:rPr>
      <w:rFonts w:ascii="Times New Roman" w:hAnsi="Times New Roman" w:cs="Times New Roman"/>
      <w:noProof/>
      <w:sz w:val="22"/>
    </w:rPr>
  </w:style>
  <w:style w:type="character" w:customStyle="1" w:styleId="UnresolvedMention">
    <w:name w:val="Unresolved Mention"/>
    <w:basedOn w:val="Policepardfaut"/>
    <w:uiPriority w:val="99"/>
    <w:semiHidden/>
    <w:unhideWhenUsed/>
    <w:rsid w:val="00C11E22"/>
    <w:rPr>
      <w:color w:val="605E5C"/>
      <w:shd w:val="clear" w:color="auto" w:fill="E1DFDD"/>
    </w:rPr>
  </w:style>
  <w:style w:type="paragraph" w:styleId="Rvision">
    <w:name w:val="Revision"/>
    <w:hidden/>
    <w:uiPriority w:val="99"/>
    <w:semiHidden/>
    <w:rsid w:val="009955D7"/>
    <w:pPr>
      <w:spacing w:after="0" w:line="240" w:lineRule="auto"/>
    </w:pPr>
  </w:style>
  <w:style w:type="character" w:styleId="Lienhypertextesuivivisit">
    <w:name w:val="FollowedHyperlink"/>
    <w:basedOn w:val="Policepardfaut"/>
    <w:uiPriority w:val="99"/>
    <w:semiHidden/>
    <w:unhideWhenUsed/>
    <w:rsid w:val="003050C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13546805.2016.1203769" TargetMode="External"/><Relationship Id="rId3" Type="http://schemas.openxmlformats.org/officeDocument/2006/relationships/webSettings" Target="webSettings.xml"/><Relationship Id="rId7" Type="http://schemas.openxmlformats.org/officeDocument/2006/relationships/hyperlink" Target="https://doi.org/10.3389/fnint.2023.1204129"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ina.weiler@uvahealth.or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doi.org/10.1037//0278-7393.9.2.26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13385</Words>
  <Characters>73623</Characters>
  <Application>Microsoft Office Word</Application>
  <DocSecurity>0</DocSecurity>
  <Lines>613</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Weiler, Marina *HS</dc:creator>
  <cp:keywords>, docId:63D8C0C77D44BEC5753EF20ADD81C9BF</cp:keywords>
  <dc:description/>
  <cp:lastModifiedBy>Julie Waeckerli</cp:lastModifiedBy>
  <cp:revision>2</cp:revision>
  <dcterms:created xsi:type="dcterms:W3CDTF">2024-12-10T08:42:00Z</dcterms:created>
  <dcterms:modified xsi:type="dcterms:W3CDTF">2024-12-10T08:42:00Z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2f96d9793c0a1e5dfdcdc2b9940bf336603c42db99313d2eab7b0678e4ab4b9f</vt:lpwstr>
  </property>
</Properties>
</file>